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BD609" w14:textId="77777777" w:rsidR="00865AA7" w:rsidRDefault="00865AA7" w:rsidP="000D0534">
      <w:pPr>
        <w:jc w:val="both"/>
        <w:rPr>
          <w:rFonts w:ascii="Arial" w:hAnsi="Arial" w:cs="Arial"/>
        </w:rPr>
      </w:pPr>
    </w:p>
    <w:p w14:paraId="575BD60A" w14:textId="77777777" w:rsidR="00BC7B60" w:rsidRPr="00F50C64" w:rsidRDefault="00BC7B60" w:rsidP="00BC7B60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50C64">
        <w:rPr>
          <w:rFonts w:ascii="Arial" w:hAnsi="Arial" w:cs="Arial"/>
          <w:b/>
          <w:sz w:val="28"/>
          <w:szCs w:val="28"/>
        </w:rPr>
        <w:t>Tarifa Blava domèstica</w:t>
      </w:r>
      <w:r>
        <w:rPr>
          <w:rFonts w:ascii="Arial" w:hAnsi="Arial" w:cs="Arial"/>
          <w:b/>
          <w:sz w:val="28"/>
          <w:szCs w:val="28"/>
        </w:rPr>
        <w:t xml:space="preserve"> social</w:t>
      </w:r>
    </w:p>
    <w:p w14:paraId="575BD60B" w14:textId="77777777" w:rsidR="00BC7B60" w:rsidRDefault="00BC7B60" w:rsidP="00BC7B60">
      <w:pPr>
        <w:jc w:val="center"/>
        <w:rPr>
          <w:rFonts w:ascii="Arial" w:hAnsi="Arial" w:cs="Arial"/>
        </w:rPr>
      </w:pPr>
    </w:p>
    <w:p w14:paraId="575BD60C" w14:textId="59C32333" w:rsidR="00BC7B60" w:rsidRDefault="00BC7B60" w:rsidP="00BC7B60">
      <w:pPr>
        <w:jc w:val="center"/>
        <w:rPr>
          <w:rFonts w:ascii="Arial" w:hAnsi="Arial" w:cs="Arial"/>
          <w:sz w:val="20"/>
          <w:szCs w:val="20"/>
        </w:rPr>
      </w:pPr>
      <w:r w:rsidRPr="00BC7B60">
        <w:rPr>
          <w:rFonts w:ascii="Arial" w:hAnsi="Arial" w:cs="Arial"/>
          <w:sz w:val="20"/>
          <w:szCs w:val="20"/>
        </w:rPr>
        <w:t xml:space="preserve">Per a usos domèstics </w:t>
      </w:r>
      <w:r>
        <w:rPr>
          <w:rFonts w:ascii="Arial" w:hAnsi="Arial" w:cs="Arial"/>
          <w:sz w:val="20"/>
          <w:szCs w:val="20"/>
        </w:rPr>
        <w:t xml:space="preserve">de fins a </w:t>
      </w:r>
      <w:r w:rsidR="00C7479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</w:t>
      </w:r>
      <w:r w:rsidR="00C7479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kW de potència contractada</w:t>
      </w:r>
    </w:p>
    <w:p w14:paraId="575BD60D" w14:textId="77777777" w:rsidR="00BC7B60" w:rsidRDefault="00BC7B60" w:rsidP="00BC7B60">
      <w:pPr>
        <w:jc w:val="center"/>
        <w:rPr>
          <w:rFonts w:ascii="Arial" w:hAnsi="Arial" w:cs="Arial"/>
          <w:sz w:val="20"/>
          <w:szCs w:val="20"/>
        </w:rPr>
      </w:pPr>
    </w:p>
    <w:p w14:paraId="575BD60E" w14:textId="77777777" w:rsidR="00865AA7" w:rsidRPr="00BC7B60" w:rsidRDefault="00865AA7" w:rsidP="00BC7B60">
      <w:pPr>
        <w:jc w:val="center"/>
        <w:rPr>
          <w:rFonts w:ascii="Arial" w:hAnsi="Arial" w:cs="Arial"/>
          <w:sz w:val="20"/>
          <w:szCs w:val="20"/>
        </w:rPr>
      </w:pPr>
    </w:p>
    <w:p w14:paraId="575BD60F" w14:textId="77777777" w:rsidR="00BC7B60" w:rsidRPr="00F50C64" w:rsidRDefault="00BC7B60" w:rsidP="00BC7B60">
      <w:pPr>
        <w:outlineLvl w:val="0"/>
        <w:rPr>
          <w:rFonts w:ascii="Arial" w:hAnsi="Arial" w:cs="Arial"/>
          <w:u w:val="single"/>
        </w:rPr>
      </w:pPr>
      <w:r w:rsidRPr="00F50C64">
        <w:rPr>
          <w:rFonts w:ascii="Arial" w:hAnsi="Arial" w:cs="Arial"/>
          <w:u w:val="single"/>
        </w:rPr>
        <w:t>Contractació d’un nou servei</w:t>
      </w:r>
    </w:p>
    <w:p w14:paraId="575BD610" w14:textId="77777777" w:rsidR="00BC7B60" w:rsidRPr="0073000E" w:rsidRDefault="00BC7B60" w:rsidP="00BC7B60">
      <w:pPr>
        <w:jc w:val="center"/>
        <w:rPr>
          <w:rFonts w:ascii="Arial" w:hAnsi="Arial" w:cs="Arial"/>
          <w:sz w:val="20"/>
          <w:szCs w:val="20"/>
        </w:rPr>
      </w:pPr>
    </w:p>
    <w:p w14:paraId="575BD611" w14:textId="378DEAB1" w:rsidR="00BC7B60" w:rsidRDefault="00BC7B60" w:rsidP="00BC7B60">
      <w:p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sz w:val="20"/>
          <w:szCs w:val="20"/>
        </w:rPr>
        <w:t>Per formalitzar un</w:t>
      </w:r>
      <w:r>
        <w:rPr>
          <w:rFonts w:ascii="Arial" w:hAnsi="Arial" w:cs="Arial"/>
          <w:sz w:val="20"/>
          <w:szCs w:val="20"/>
        </w:rPr>
        <w:t>a</w:t>
      </w:r>
      <w:r w:rsidRPr="0073000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lta de subministrament elèctric</w:t>
      </w:r>
      <w:r w:rsidR="004D5C13">
        <w:rPr>
          <w:rFonts w:ascii="Arial" w:hAnsi="Arial" w:cs="Arial"/>
          <w:sz w:val="20"/>
          <w:szCs w:val="20"/>
        </w:rPr>
        <w:t xml:space="preserve"> per un habitatge e</w:t>
      </w:r>
      <w:r w:rsidRPr="0073000E">
        <w:rPr>
          <w:rFonts w:ascii="Arial" w:hAnsi="Arial" w:cs="Arial"/>
          <w:sz w:val="20"/>
          <w:szCs w:val="20"/>
        </w:rPr>
        <w:t>s precisa de :</w:t>
      </w:r>
    </w:p>
    <w:p w14:paraId="575BD612" w14:textId="77777777" w:rsidR="00BC7B60" w:rsidRDefault="00BC7B60" w:rsidP="00BC7B6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 d’ajudes socials del Ministeri de Salut , Benestar</w:t>
      </w:r>
      <w:r w:rsidR="00865AA7">
        <w:rPr>
          <w:rFonts w:ascii="Arial" w:hAnsi="Arial" w:cs="Arial"/>
          <w:b/>
          <w:sz w:val="20"/>
          <w:szCs w:val="20"/>
        </w:rPr>
        <w:t>. Família i Habitatge.</w:t>
      </w:r>
    </w:p>
    <w:p w14:paraId="575BD613" w14:textId="77777777" w:rsidR="00BC7B60" w:rsidRDefault="00BC7B60" w:rsidP="00BC7B6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b/>
          <w:sz w:val="20"/>
          <w:szCs w:val="20"/>
        </w:rPr>
        <w:t>Butlletí d’Instal·lacions elèctriques</w:t>
      </w:r>
      <w:r w:rsidRPr="0073000E">
        <w:rPr>
          <w:rFonts w:ascii="Arial" w:hAnsi="Arial" w:cs="Arial"/>
          <w:sz w:val="20"/>
          <w:szCs w:val="20"/>
        </w:rPr>
        <w:t xml:space="preserve"> </w:t>
      </w:r>
      <w:r w:rsidRPr="00FD2D22">
        <w:rPr>
          <w:rFonts w:ascii="Arial" w:hAnsi="Arial" w:cs="Arial"/>
          <w:b/>
          <w:sz w:val="20"/>
          <w:szCs w:val="20"/>
        </w:rPr>
        <w:t>de baixa tensió</w:t>
      </w:r>
      <w:r>
        <w:rPr>
          <w:rFonts w:ascii="Arial" w:hAnsi="Arial" w:cs="Arial"/>
          <w:sz w:val="20"/>
          <w:szCs w:val="20"/>
        </w:rPr>
        <w:t xml:space="preserve"> </w:t>
      </w:r>
      <w:r w:rsidRPr="0073000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nom de la persona contractant.</w:t>
      </w:r>
    </w:p>
    <w:p w14:paraId="575BD614" w14:textId="77777777" w:rsidR="00BC7B60" w:rsidRPr="0073000E" w:rsidRDefault="00BC7B60" w:rsidP="00BC7B6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b/>
          <w:sz w:val="20"/>
          <w:szCs w:val="20"/>
        </w:rPr>
        <w:t>Cèdula o certificat d’habitabilitat</w:t>
      </w:r>
      <w:r w:rsidRPr="0073000E">
        <w:rPr>
          <w:rFonts w:ascii="Arial" w:hAnsi="Arial" w:cs="Arial"/>
          <w:sz w:val="20"/>
          <w:szCs w:val="20"/>
        </w:rPr>
        <w:t xml:space="preserve"> original</w:t>
      </w:r>
      <w:r>
        <w:rPr>
          <w:rFonts w:ascii="Arial" w:hAnsi="Arial" w:cs="Arial"/>
          <w:sz w:val="20"/>
          <w:szCs w:val="20"/>
        </w:rPr>
        <w:t xml:space="preserve"> a nom del propietari.</w:t>
      </w:r>
    </w:p>
    <w:p w14:paraId="575BD615" w14:textId="77777777" w:rsidR="00BC7B60" w:rsidRDefault="00BC7B60" w:rsidP="00BC7B6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b/>
          <w:sz w:val="20"/>
          <w:szCs w:val="20"/>
        </w:rPr>
        <w:t>Passaport o Document Nacional d’Identitat</w:t>
      </w:r>
      <w:r w:rsidRPr="0073000E">
        <w:rPr>
          <w:rFonts w:ascii="Arial" w:hAnsi="Arial" w:cs="Arial"/>
          <w:sz w:val="20"/>
          <w:szCs w:val="20"/>
        </w:rPr>
        <w:t xml:space="preserve"> de la persona contractant.</w:t>
      </w:r>
    </w:p>
    <w:p w14:paraId="575BD616" w14:textId="77777777" w:rsidR="00BC7B60" w:rsidRPr="0073000E" w:rsidRDefault="00BC7B60" w:rsidP="00BC7B6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b/>
          <w:sz w:val="20"/>
          <w:szCs w:val="20"/>
        </w:rPr>
        <w:t>Domiciliació bancària</w:t>
      </w:r>
      <w:r>
        <w:rPr>
          <w:rFonts w:ascii="Arial" w:hAnsi="Arial" w:cs="Arial"/>
          <w:sz w:val="20"/>
          <w:szCs w:val="20"/>
        </w:rPr>
        <w:t xml:space="preserve"> (codi IBAN).</w:t>
      </w:r>
    </w:p>
    <w:p w14:paraId="575BD617" w14:textId="77777777" w:rsidR="00BC7B60" w:rsidRPr="0073000E" w:rsidRDefault="00714E93" w:rsidP="00BC7B6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hyperlink r:id="rId11" w:history="1">
        <w:r w:rsidR="00BC7B60">
          <w:rPr>
            <w:rFonts w:ascii="Arial" w:hAnsi="Arial" w:cs="Arial"/>
            <w:sz w:val="20"/>
            <w:szCs w:val="20"/>
          </w:rPr>
          <w:t>Delegació</w:t>
        </w:r>
      </w:hyperlink>
      <w:r w:rsidR="00BC7B60">
        <w:rPr>
          <w:rFonts w:ascii="Arial" w:hAnsi="Arial" w:cs="Arial"/>
          <w:sz w:val="20"/>
          <w:szCs w:val="20"/>
        </w:rPr>
        <w:t xml:space="preserve"> de poders per formalitzar el contracte</w:t>
      </w:r>
      <w:r w:rsidR="00BC7B60" w:rsidRPr="0073000E">
        <w:rPr>
          <w:rFonts w:ascii="Arial" w:hAnsi="Arial" w:cs="Arial"/>
          <w:sz w:val="20"/>
          <w:szCs w:val="20"/>
        </w:rPr>
        <w:t xml:space="preserve"> signada pel titular </w:t>
      </w:r>
      <w:r w:rsidR="00BC7B60">
        <w:rPr>
          <w:rFonts w:ascii="Arial" w:hAnsi="Arial" w:cs="Arial"/>
          <w:sz w:val="20"/>
          <w:szCs w:val="20"/>
        </w:rPr>
        <w:t>del contracte</w:t>
      </w:r>
      <w:r w:rsidR="00BC7B60" w:rsidRPr="0073000E">
        <w:rPr>
          <w:rFonts w:ascii="Arial" w:hAnsi="Arial" w:cs="Arial"/>
          <w:sz w:val="20"/>
          <w:szCs w:val="20"/>
        </w:rPr>
        <w:t xml:space="preserve"> en cas de no poder acudir personalment.</w:t>
      </w:r>
    </w:p>
    <w:p w14:paraId="575BD618" w14:textId="77777777" w:rsidR="00BC7B60" w:rsidRPr="00D827F6" w:rsidRDefault="00BC7B60" w:rsidP="00BC7B60">
      <w:pPr>
        <w:tabs>
          <w:tab w:val="num" w:pos="540"/>
        </w:tabs>
        <w:ind w:left="540" w:hanging="360"/>
        <w:jc w:val="center"/>
        <w:rPr>
          <w:rFonts w:ascii="Arial" w:hAnsi="Arial" w:cs="Arial"/>
        </w:rPr>
      </w:pPr>
    </w:p>
    <w:p w14:paraId="575BD619" w14:textId="77777777" w:rsidR="00BC7B60" w:rsidRPr="00F50C64" w:rsidRDefault="00BC7B60" w:rsidP="00BC7B60">
      <w:pPr>
        <w:tabs>
          <w:tab w:val="num" w:pos="540"/>
        </w:tabs>
        <w:outlineLvl w:val="0"/>
        <w:rPr>
          <w:rFonts w:ascii="Arial" w:hAnsi="Arial" w:cs="Arial"/>
          <w:u w:val="single"/>
        </w:rPr>
      </w:pPr>
      <w:r w:rsidRPr="00F50C64">
        <w:rPr>
          <w:rFonts w:ascii="Arial" w:hAnsi="Arial" w:cs="Arial"/>
          <w:u w:val="single"/>
        </w:rPr>
        <w:t xml:space="preserve">Preu de </w:t>
      </w:r>
      <w:r>
        <w:rPr>
          <w:rFonts w:ascii="Arial" w:hAnsi="Arial" w:cs="Arial"/>
          <w:u w:val="single"/>
        </w:rPr>
        <w:t xml:space="preserve">la </w:t>
      </w:r>
      <w:r w:rsidRPr="00F50C64">
        <w:rPr>
          <w:rFonts w:ascii="Arial" w:hAnsi="Arial" w:cs="Arial"/>
          <w:u w:val="single"/>
        </w:rPr>
        <w:t>contractació</w:t>
      </w:r>
      <w:r w:rsidRPr="00391BB7">
        <w:rPr>
          <w:rFonts w:ascii="Arial" w:hAnsi="Arial" w:cs="Arial"/>
          <w:color w:val="000000"/>
          <w:u w:val="single"/>
        </w:rPr>
        <w:t xml:space="preserve"> </w:t>
      </w:r>
      <w:r w:rsidR="00391BB7" w:rsidRPr="00F34ABB">
        <w:rPr>
          <w:rFonts w:ascii="Arial" w:hAnsi="Arial" w:cs="Arial"/>
          <w:sz w:val="16"/>
          <w:szCs w:val="16"/>
          <w:u w:val="single"/>
        </w:rPr>
        <w:t>(BOPA del 2</w:t>
      </w:r>
      <w:r w:rsidR="00391BB7">
        <w:rPr>
          <w:rFonts w:ascii="Arial" w:hAnsi="Arial" w:cs="Arial"/>
          <w:sz w:val="16"/>
          <w:szCs w:val="16"/>
          <w:u w:val="single"/>
        </w:rPr>
        <w:t>8</w:t>
      </w:r>
      <w:r w:rsidR="00391BB7" w:rsidRPr="00F34ABB">
        <w:rPr>
          <w:rFonts w:ascii="Arial" w:hAnsi="Arial" w:cs="Arial"/>
          <w:sz w:val="16"/>
          <w:szCs w:val="16"/>
          <w:u w:val="single"/>
        </w:rPr>
        <w:t>.12.20</w:t>
      </w:r>
      <w:r w:rsidR="00391BB7">
        <w:rPr>
          <w:rFonts w:ascii="Arial" w:hAnsi="Arial" w:cs="Arial"/>
          <w:sz w:val="16"/>
          <w:szCs w:val="16"/>
          <w:u w:val="single"/>
        </w:rPr>
        <w:t>05</w:t>
      </w:r>
      <w:r w:rsidR="00391BB7" w:rsidRPr="00F34ABB">
        <w:rPr>
          <w:rFonts w:ascii="Arial" w:hAnsi="Arial" w:cs="Arial"/>
          <w:sz w:val="16"/>
          <w:szCs w:val="16"/>
          <w:u w:val="single"/>
        </w:rPr>
        <w:t>)</w:t>
      </w:r>
    </w:p>
    <w:p w14:paraId="575BD61A" w14:textId="77777777" w:rsidR="00BC7B60" w:rsidRPr="0073000E" w:rsidRDefault="00BC7B60" w:rsidP="00BC7B60">
      <w:pPr>
        <w:tabs>
          <w:tab w:val="num" w:pos="540"/>
        </w:tabs>
        <w:ind w:left="540" w:hanging="360"/>
        <w:jc w:val="center"/>
        <w:rPr>
          <w:rFonts w:ascii="Arial" w:hAnsi="Arial" w:cs="Arial"/>
          <w:sz w:val="20"/>
          <w:szCs w:val="20"/>
        </w:rPr>
      </w:pPr>
    </w:p>
    <w:p w14:paraId="575BD61B" w14:textId="77777777" w:rsidR="00BC7B60" w:rsidRDefault="00BC7B60" w:rsidP="00BC7B60">
      <w:p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sz w:val="20"/>
          <w:szCs w:val="20"/>
        </w:rPr>
        <w:t xml:space="preserve">El preu de la contractació per un nou servei es compon de : </w:t>
      </w:r>
    </w:p>
    <w:p w14:paraId="575BD61C" w14:textId="77777777" w:rsidR="00BC7B60" w:rsidRPr="0073000E" w:rsidRDefault="00BC7B60" w:rsidP="00BC7B6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b/>
          <w:sz w:val="20"/>
          <w:szCs w:val="20"/>
        </w:rPr>
        <w:t>La connexió</w:t>
      </w:r>
      <w:r w:rsidRPr="0073000E">
        <w:rPr>
          <w:rFonts w:ascii="Arial" w:hAnsi="Arial" w:cs="Arial"/>
          <w:sz w:val="20"/>
          <w:szCs w:val="20"/>
        </w:rPr>
        <w:t xml:space="preserve"> (drets d</w:t>
      </w:r>
      <w:r>
        <w:rPr>
          <w:rFonts w:ascii="Arial" w:hAnsi="Arial" w:cs="Arial"/>
          <w:sz w:val="20"/>
          <w:szCs w:val="20"/>
        </w:rPr>
        <w:t>’embrancament) : Preu únic de 5</w:t>
      </w:r>
      <w:r w:rsidR="002451EB">
        <w:rPr>
          <w:rFonts w:ascii="Arial" w:hAnsi="Arial" w:cs="Arial"/>
          <w:sz w:val="20"/>
          <w:szCs w:val="20"/>
        </w:rPr>
        <w:t>7,</w:t>
      </w:r>
      <w:r w:rsidR="00140469">
        <w:rPr>
          <w:rFonts w:ascii="Arial" w:hAnsi="Arial" w:cs="Arial"/>
          <w:sz w:val="20"/>
          <w:szCs w:val="20"/>
        </w:rPr>
        <w:t>48</w:t>
      </w:r>
      <w:r w:rsidRPr="0073000E">
        <w:rPr>
          <w:rFonts w:ascii="Arial" w:hAnsi="Arial" w:cs="Arial"/>
          <w:sz w:val="20"/>
          <w:szCs w:val="20"/>
        </w:rPr>
        <w:t xml:space="preserve"> €</w:t>
      </w:r>
      <w:r w:rsidR="002451EB">
        <w:rPr>
          <w:rFonts w:ascii="Arial" w:hAnsi="Arial" w:cs="Arial"/>
          <w:sz w:val="20"/>
          <w:szCs w:val="20"/>
        </w:rPr>
        <w:t xml:space="preserve"> (IGI inclòs)</w:t>
      </w:r>
      <w:r w:rsidRPr="0073000E">
        <w:rPr>
          <w:rFonts w:ascii="Arial" w:hAnsi="Arial" w:cs="Arial"/>
          <w:sz w:val="20"/>
          <w:szCs w:val="20"/>
        </w:rPr>
        <w:t>.</w:t>
      </w:r>
    </w:p>
    <w:p w14:paraId="575BD61D" w14:textId="77777777" w:rsidR="00BC7B60" w:rsidRPr="0073000E" w:rsidRDefault="00BC7B60" w:rsidP="00BC7B6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b/>
          <w:sz w:val="20"/>
          <w:szCs w:val="20"/>
        </w:rPr>
        <w:t>La bestreta</w:t>
      </w:r>
      <w:r w:rsidRPr="0073000E">
        <w:rPr>
          <w:rFonts w:ascii="Arial" w:hAnsi="Arial" w:cs="Arial"/>
          <w:sz w:val="20"/>
          <w:szCs w:val="20"/>
        </w:rPr>
        <w:t xml:space="preserve"> és un pag</w:t>
      </w:r>
      <w:r>
        <w:rPr>
          <w:rFonts w:ascii="Arial" w:hAnsi="Arial" w:cs="Arial"/>
          <w:sz w:val="20"/>
          <w:szCs w:val="20"/>
        </w:rPr>
        <w:t>ament anticipat que es calcula en base a</w:t>
      </w:r>
      <w:r w:rsidRPr="001C26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 consum de 100 hores per la potència contractada.</w:t>
      </w:r>
    </w:p>
    <w:p w14:paraId="575BD61E" w14:textId="77777777" w:rsidR="00BC7B60" w:rsidRDefault="00BC7B60" w:rsidP="00BC7B6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sz w:val="20"/>
          <w:szCs w:val="20"/>
        </w:rPr>
        <w:t>Els aparells de m</w:t>
      </w:r>
      <w:r>
        <w:rPr>
          <w:rFonts w:ascii="Arial" w:hAnsi="Arial" w:cs="Arial"/>
          <w:sz w:val="20"/>
          <w:szCs w:val="20"/>
        </w:rPr>
        <w:t>esura i control es poden llogar (1,3 €/mes per l’opció normal i 1,95€/mes per l’opció amb discriminació horària).</w:t>
      </w:r>
    </w:p>
    <w:p w14:paraId="575BD61F" w14:textId="77777777" w:rsidR="00BC7B60" w:rsidRPr="0073000E" w:rsidRDefault="00BC7B60" w:rsidP="00BC7B60">
      <w:pPr>
        <w:tabs>
          <w:tab w:val="num" w:pos="540"/>
        </w:tabs>
        <w:ind w:left="540" w:hanging="360"/>
        <w:jc w:val="both"/>
        <w:rPr>
          <w:rFonts w:ascii="Arial" w:hAnsi="Arial" w:cs="Arial"/>
          <w:sz w:val="20"/>
          <w:szCs w:val="20"/>
        </w:rPr>
      </w:pPr>
    </w:p>
    <w:p w14:paraId="575BD620" w14:textId="77777777" w:rsidR="00BC7B60" w:rsidRDefault="00BC7B60" w:rsidP="00BC7B60">
      <w:p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sz w:val="20"/>
          <w:szCs w:val="20"/>
        </w:rPr>
        <w:t>El preu per modificacions del contracte és de :</w:t>
      </w:r>
    </w:p>
    <w:p w14:paraId="575BD621" w14:textId="77777777" w:rsidR="00BC7B60" w:rsidRPr="0073000E" w:rsidRDefault="00BC7B60" w:rsidP="00BC7B6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b/>
          <w:sz w:val="20"/>
          <w:szCs w:val="20"/>
        </w:rPr>
        <w:t>Canvi de domicili</w:t>
      </w:r>
      <w:r w:rsidR="002451EB">
        <w:rPr>
          <w:rFonts w:ascii="Arial" w:hAnsi="Arial" w:cs="Arial"/>
          <w:sz w:val="20"/>
          <w:szCs w:val="20"/>
        </w:rPr>
        <w:t xml:space="preserve"> : 57,</w:t>
      </w:r>
      <w:r w:rsidR="00140469">
        <w:rPr>
          <w:rFonts w:ascii="Arial" w:hAnsi="Arial" w:cs="Arial"/>
          <w:sz w:val="20"/>
          <w:szCs w:val="20"/>
        </w:rPr>
        <w:t>48</w:t>
      </w:r>
      <w:r w:rsidRPr="0073000E">
        <w:rPr>
          <w:rFonts w:ascii="Arial" w:hAnsi="Arial" w:cs="Arial"/>
          <w:sz w:val="20"/>
          <w:szCs w:val="20"/>
        </w:rPr>
        <w:t xml:space="preserve"> €</w:t>
      </w:r>
      <w:r w:rsidR="002451EB">
        <w:rPr>
          <w:rFonts w:ascii="Arial" w:hAnsi="Arial" w:cs="Arial"/>
          <w:sz w:val="20"/>
          <w:szCs w:val="20"/>
        </w:rPr>
        <w:t xml:space="preserve"> (IGI inclòs)</w:t>
      </w:r>
      <w:r w:rsidRPr="0073000E">
        <w:rPr>
          <w:rFonts w:ascii="Arial" w:hAnsi="Arial" w:cs="Arial"/>
          <w:sz w:val="20"/>
          <w:szCs w:val="20"/>
        </w:rPr>
        <w:t xml:space="preserve"> + actualització de la bestreta.</w:t>
      </w:r>
    </w:p>
    <w:p w14:paraId="575BD622" w14:textId="77777777" w:rsidR="00BC7B60" w:rsidRDefault="00BC7B60" w:rsidP="00BC7B6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3000E">
        <w:rPr>
          <w:rFonts w:ascii="Arial" w:hAnsi="Arial" w:cs="Arial"/>
          <w:b/>
          <w:sz w:val="20"/>
          <w:szCs w:val="20"/>
        </w:rPr>
        <w:t xml:space="preserve">Canvi de </w:t>
      </w:r>
      <w:r w:rsidRPr="00FE0648">
        <w:rPr>
          <w:rFonts w:ascii="Arial" w:hAnsi="Arial" w:cs="Arial"/>
          <w:b/>
          <w:sz w:val="20"/>
          <w:szCs w:val="20"/>
        </w:rPr>
        <w:t>tensió</w:t>
      </w:r>
      <w:r w:rsidR="00865AA7">
        <w:rPr>
          <w:rFonts w:ascii="Arial" w:hAnsi="Arial" w:cs="Arial"/>
          <w:b/>
          <w:sz w:val="20"/>
          <w:szCs w:val="20"/>
        </w:rPr>
        <w:t>, ampliació de potència o tipus de tari</w:t>
      </w:r>
      <w:r w:rsidRPr="00FE0648">
        <w:rPr>
          <w:rFonts w:ascii="Arial" w:hAnsi="Arial" w:cs="Arial"/>
          <w:b/>
          <w:sz w:val="20"/>
          <w:szCs w:val="20"/>
        </w:rPr>
        <w:t>fa</w:t>
      </w:r>
      <w:r w:rsidRPr="0073000E">
        <w:rPr>
          <w:rFonts w:ascii="Arial" w:hAnsi="Arial" w:cs="Arial"/>
          <w:sz w:val="20"/>
          <w:szCs w:val="20"/>
        </w:rPr>
        <w:t xml:space="preserve"> : </w:t>
      </w:r>
      <w:r w:rsidR="002451EB">
        <w:rPr>
          <w:rFonts w:ascii="Arial" w:hAnsi="Arial" w:cs="Arial"/>
          <w:sz w:val="20"/>
          <w:szCs w:val="20"/>
        </w:rPr>
        <w:t>42,85</w:t>
      </w:r>
      <w:r w:rsidRPr="0073000E">
        <w:rPr>
          <w:rFonts w:ascii="Arial" w:hAnsi="Arial" w:cs="Arial"/>
          <w:sz w:val="20"/>
          <w:szCs w:val="20"/>
        </w:rPr>
        <w:t xml:space="preserve"> €</w:t>
      </w:r>
      <w:r w:rsidR="002451EB">
        <w:rPr>
          <w:rFonts w:ascii="Arial" w:hAnsi="Arial" w:cs="Arial"/>
          <w:sz w:val="20"/>
          <w:szCs w:val="20"/>
        </w:rPr>
        <w:t xml:space="preserve"> (IGI inclòs)</w:t>
      </w:r>
      <w:r w:rsidRPr="0073000E">
        <w:rPr>
          <w:rFonts w:ascii="Arial" w:hAnsi="Arial" w:cs="Arial"/>
          <w:sz w:val="20"/>
          <w:szCs w:val="20"/>
        </w:rPr>
        <w:t xml:space="preserve"> + actualització de la bestreta.</w:t>
      </w:r>
    </w:p>
    <w:p w14:paraId="575BD623" w14:textId="77777777" w:rsidR="00865AA7" w:rsidRPr="0073000E" w:rsidRDefault="00865AA7" w:rsidP="00BC7B6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Disminució de pot</w:t>
      </w:r>
      <w:r w:rsidR="00AC72C7">
        <w:rPr>
          <w:rFonts w:ascii="Arial" w:hAnsi="Arial" w:cs="Arial"/>
          <w:b/>
          <w:sz w:val="20"/>
          <w:szCs w:val="20"/>
        </w:rPr>
        <w:t>è</w:t>
      </w:r>
      <w:r>
        <w:rPr>
          <w:rFonts w:ascii="Arial" w:hAnsi="Arial" w:cs="Arial"/>
          <w:b/>
          <w:sz w:val="20"/>
          <w:szCs w:val="20"/>
        </w:rPr>
        <w:t xml:space="preserve">ncia o canvi de grau d’utilització : </w:t>
      </w:r>
      <w:r>
        <w:rPr>
          <w:rFonts w:ascii="Arial" w:hAnsi="Arial" w:cs="Arial"/>
          <w:sz w:val="20"/>
          <w:szCs w:val="20"/>
        </w:rPr>
        <w:t>gratuït</w:t>
      </w:r>
    </w:p>
    <w:p w14:paraId="575BD624" w14:textId="77777777" w:rsidR="00BC7B60" w:rsidRPr="00D827F6" w:rsidRDefault="00BC7B60" w:rsidP="00BC7B60">
      <w:pPr>
        <w:jc w:val="center"/>
        <w:rPr>
          <w:rFonts w:ascii="Arial" w:hAnsi="Arial" w:cs="Arial"/>
          <w:u w:val="single"/>
        </w:rPr>
      </w:pPr>
    </w:p>
    <w:p w14:paraId="575BD625" w14:textId="6CB89C3D" w:rsidR="00BC7B60" w:rsidRDefault="00BC7B60" w:rsidP="00BC7B60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Tarifes de </w:t>
      </w:r>
      <w:r w:rsidRPr="00C97FFA">
        <w:rPr>
          <w:rFonts w:ascii="Arial" w:hAnsi="Arial" w:cs="Arial"/>
          <w:u w:val="single"/>
        </w:rPr>
        <w:t xml:space="preserve">consum </w:t>
      </w:r>
      <w:r w:rsidRPr="00C97FFA">
        <w:rPr>
          <w:rFonts w:ascii="Arial" w:hAnsi="Arial" w:cs="Arial"/>
          <w:sz w:val="16"/>
          <w:szCs w:val="16"/>
          <w:u w:val="single"/>
        </w:rPr>
        <w:t>(BOPA del</w:t>
      </w:r>
      <w:r w:rsidR="00063D11">
        <w:rPr>
          <w:rFonts w:ascii="Arial" w:hAnsi="Arial" w:cs="Arial"/>
          <w:sz w:val="16"/>
          <w:szCs w:val="16"/>
          <w:u w:val="single"/>
        </w:rPr>
        <w:t xml:space="preserve"> </w:t>
      </w:r>
      <w:r w:rsidR="003D054C">
        <w:rPr>
          <w:rFonts w:ascii="Arial" w:hAnsi="Arial" w:cs="Arial"/>
          <w:sz w:val="16"/>
          <w:szCs w:val="16"/>
          <w:u w:val="single"/>
        </w:rPr>
        <w:t>18</w:t>
      </w:r>
      <w:r w:rsidR="002451EB">
        <w:rPr>
          <w:rFonts w:ascii="Arial" w:hAnsi="Arial" w:cs="Arial"/>
          <w:sz w:val="16"/>
          <w:szCs w:val="16"/>
          <w:u w:val="single"/>
        </w:rPr>
        <w:t>.12.201</w:t>
      </w:r>
      <w:r w:rsidR="00C74799">
        <w:rPr>
          <w:rFonts w:ascii="Arial" w:hAnsi="Arial" w:cs="Arial"/>
          <w:sz w:val="16"/>
          <w:szCs w:val="16"/>
          <w:u w:val="single"/>
        </w:rPr>
        <w:t>9</w:t>
      </w:r>
      <w:r w:rsidRPr="00C97FFA">
        <w:rPr>
          <w:rFonts w:ascii="Arial" w:hAnsi="Arial" w:cs="Arial"/>
          <w:sz w:val="16"/>
          <w:szCs w:val="16"/>
          <w:u w:val="single"/>
        </w:rPr>
        <w:t>)</w:t>
      </w:r>
    </w:p>
    <w:p w14:paraId="575BD626" w14:textId="77777777" w:rsidR="00BC7B60" w:rsidRDefault="00BC7B60" w:rsidP="00BC7B60">
      <w:pPr>
        <w:rPr>
          <w:rFonts w:ascii="Arial" w:hAnsi="Arial" w:cs="Arial"/>
          <w:sz w:val="18"/>
          <w:szCs w:val="18"/>
        </w:rPr>
      </w:pPr>
    </w:p>
    <w:p w14:paraId="575BD627" w14:textId="668EB949" w:rsidR="00BC7B60" w:rsidRDefault="00BC7B60" w:rsidP="00063D11">
      <w:pPr>
        <w:jc w:val="both"/>
        <w:rPr>
          <w:rFonts w:ascii="Arial" w:hAnsi="Arial" w:cs="Arial"/>
          <w:sz w:val="20"/>
          <w:szCs w:val="20"/>
          <w:u w:val="single"/>
        </w:rPr>
      </w:pPr>
      <w:r w:rsidRPr="000D0534">
        <w:rPr>
          <w:rFonts w:ascii="Arial" w:hAnsi="Arial" w:cs="Arial"/>
          <w:sz w:val="18"/>
          <w:szCs w:val="18"/>
        </w:rPr>
        <w:t>La facturació mensual del</w:t>
      </w:r>
      <w:r>
        <w:rPr>
          <w:rFonts w:ascii="Arial" w:hAnsi="Arial" w:cs="Arial"/>
          <w:sz w:val="18"/>
          <w:szCs w:val="18"/>
        </w:rPr>
        <w:t xml:space="preserve"> subministrament d’energia elèctrica </w:t>
      </w:r>
      <w:r w:rsidR="004D5C1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compon de l’energia (consum dels kWh x terme energia corresponent), de la potència (potència contractada x terme potència), del lloguer o manteniment dels ap</w:t>
      </w:r>
      <w:r w:rsidR="002D3A92">
        <w:rPr>
          <w:rFonts w:ascii="Arial" w:hAnsi="Arial" w:cs="Arial"/>
          <w:sz w:val="18"/>
          <w:szCs w:val="18"/>
        </w:rPr>
        <w:t xml:space="preserve">arells, i </w:t>
      </w:r>
      <w:r w:rsidR="00063D11">
        <w:rPr>
          <w:rFonts w:ascii="Arial" w:hAnsi="Arial" w:cs="Arial"/>
          <w:sz w:val="18"/>
          <w:szCs w:val="18"/>
        </w:rPr>
        <w:t>de</w:t>
      </w:r>
      <w:r w:rsidR="00B14CAD">
        <w:rPr>
          <w:rFonts w:ascii="Arial" w:hAnsi="Arial" w:cs="Arial"/>
          <w:sz w:val="18"/>
          <w:szCs w:val="18"/>
        </w:rPr>
        <w:t xml:space="preserve"> </w:t>
      </w:r>
      <w:r w:rsidR="00063D11">
        <w:rPr>
          <w:rFonts w:ascii="Arial" w:hAnsi="Arial" w:cs="Arial"/>
          <w:sz w:val="18"/>
          <w:szCs w:val="18"/>
        </w:rPr>
        <w:t>l</w:t>
      </w:r>
      <w:r w:rsidR="00B14CAD">
        <w:rPr>
          <w:rFonts w:ascii="Arial" w:hAnsi="Arial" w:cs="Arial"/>
          <w:sz w:val="18"/>
          <w:szCs w:val="18"/>
        </w:rPr>
        <w:t>’</w:t>
      </w:r>
      <w:r w:rsidR="00063D11">
        <w:rPr>
          <w:rFonts w:ascii="Arial" w:hAnsi="Arial" w:cs="Arial"/>
          <w:sz w:val="18"/>
          <w:szCs w:val="18"/>
        </w:rPr>
        <w:t xml:space="preserve">IGI (Impost General </w:t>
      </w:r>
      <w:r w:rsidR="00B14CAD">
        <w:rPr>
          <w:rFonts w:ascii="Arial" w:hAnsi="Arial" w:cs="Arial"/>
          <w:sz w:val="18"/>
          <w:szCs w:val="18"/>
        </w:rPr>
        <w:t>I</w:t>
      </w:r>
      <w:r w:rsidR="00063D11">
        <w:rPr>
          <w:rFonts w:ascii="Arial" w:hAnsi="Arial" w:cs="Arial"/>
          <w:sz w:val="18"/>
          <w:szCs w:val="18"/>
        </w:rPr>
        <w:t>ndirecte del 4,5%).</w:t>
      </w:r>
    </w:p>
    <w:p w14:paraId="575BD628" w14:textId="77777777" w:rsidR="00BC7B60" w:rsidRPr="00945E83" w:rsidRDefault="00BC7B60" w:rsidP="00BC7B60">
      <w:pPr>
        <w:jc w:val="center"/>
        <w:outlineLvl w:val="0"/>
        <w:rPr>
          <w:rFonts w:ascii="Arial" w:hAnsi="Arial" w:cs="Arial"/>
          <w:b/>
          <w:bCs/>
        </w:rPr>
      </w:pPr>
      <w:r w:rsidRPr="00945E83">
        <w:rPr>
          <w:rFonts w:ascii="Arial" w:hAnsi="Arial" w:cs="Arial"/>
          <w:b/>
          <w:bCs/>
        </w:rPr>
        <w:t xml:space="preserve">Opció </w:t>
      </w:r>
      <w:r w:rsidR="00DB7AD6">
        <w:rPr>
          <w:rFonts w:ascii="Arial" w:hAnsi="Arial" w:cs="Arial"/>
          <w:b/>
          <w:bCs/>
        </w:rPr>
        <w:t>plana</w:t>
      </w:r>
      <w:r w:rsidRPr="00945E83">
        <w:rPr>
          <w:rFonts w:ascii="Arial" w:hAnsi="Arial" w:cs="Arial"/>
          <w:b/>
          <w:bCs/>
        </w:rPr>
        <w:t xml:space="preserve"> </w:t>
      </w:r>
    </w:p>
    <w:p w14:paraId="575BD629" w14:textId="77777777" w:rsidR="00BC7B60" w:rsidRDefault="00BC7B60" w:rsidP="00BC7B60">
      <w:pPr>
        <w:rPr>
          <w:rFonts w:ascii="Arial" w:hAnsi="Arial" w:cs="Arial"/>
          <w:sz w:val="20"/>
          <w:szCs w:val="20"/>
          <w:u w:val="single"/>
        </w:rPr>
      </w:pPr>
    </w:p>
    <w:p w14:paraId="575BD62A" w14:textId="77777777" w:rsidR="006D742A" w:rsidRDefault="006D742A" w:rsidP="006D742A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3"/>
        <w:gridCol w:w="1221"/>
        <w:gridCol w:w="1134"/>
        <w:gridCol w:w="1205"/>
        <w:gridCol w:w="1219"/>
        <w:gridCol w:w="1141"/>
        <w:gridCol w:w="1174"/>
      </w:tblGrid>
      <w:tr w:rsidR="00CB3F6E" w:rsidRPr="00CE2C44" w14:paraId="575BD635" w14:textId="77777777" w:rsidTr="004F79B7">
        <w:trPr>
          <w:cantSplit/>
          <w:trHeight w:val="332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BD62B" w14:textId="77777777" w:rsidR="006D742A" w:rsidRPr="00AE6FCE" w:rsidRDefault="006D742A" w:rsidP="006D742A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AE6F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Codi Tarifa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BD62C" w14:textId="77777777" w:rsidR="006D742A" w:rsidRPr="00AE6FCE" w:rsidRDefault="006D742A" w:rsidP="006D742A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AE6F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Terme potència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BD62D" w14:textId="77777777" w:rsidR="006D742A" w:rsidRPr="00FE6103" w:rsidRDefault="006D742A" w:rsidP="00FE61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Tram 1</w:t>
            </w:r>
            <w:r w:rsidRPr="00CB3F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2E" w14:textId="77777777" w:rsidR="006D742A" w:rsidRPr="00AE6FCE" w:rsidRDefault="006D742A" w:rsidP="00FE61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Tram 2</w:t>
            </w:r>
            <w:r w:rsidRPr="00CB3F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2F" w14:textId="77777777" w:rsidR="006D742A" w:rsidRPr="00AE6FCE" w:rsidRDefault="006D742A" w:rsidP="00FE61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Tram 3</w:t>
            </w:r>
            <w:r w:rsidRPr="00CB3F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30" w14:textId="77777777" w:rsidR="006D742A" w:rsidRPr="00AE6FCE" w:rsidRDefault="006D742A" w:rsidP="00FE61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Tram 4</w:t>
            </w:r>
            <w:r w:rsidRPr="00CB3F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31" w14:textId="77777777" w:rsidR="00CB3F6E" w:rsidRDefault="006D742A" w:rsidP="006D74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Mínim</w:t>
            </w:r>
            <w:r w:rsidR="00CB3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75BD632" w14:textId="77777777" w:rsidR="006D742A" w:rsidRPr="00AE6FCE" w:rsidRDefault="006D742A" w:rsidP="00FE61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Tram 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33" w14:textId="77777777" w:rsidR="006D742A" w:rsidRDefault="00556EA4" w:rsidP="006D74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Mínim</w:t>
            </w:r>
            <w:r w:rsidR="00C050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14:paraId="575BD634" w14:textId="77777777" w:rsidR="006D742A" w:rsidRPr="00AE6FCE" w:rsidRDefault="006D742A" w:rsidP="00FE61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Tram 2, 3 i 4</w:t>
            </w:r>
          </w:p>
        </w:tc>
      </w:tr>
      <w:tr w:rsidR="00CB3F6E" w:rsidRPr="00CE2C44" w14:paraId="575BD63E" w14:textId="77777777" w:rsidTr="004F79B7">
        <w:trPr>
          <w:cantSplit/>
          <w:trHeight w:val="6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36" w14:textId="77777777" w:rsidR="006D742A" w:rsidRPr="00AE6FCE" w:rsidRDefault="006D742A" w:rsidP="006D742A">
            <w:pP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BD637" w14:textId="77777777" w:rsidR="006D742A" w:rsidRPr="00CD0C85" w:rsidRDefault="006D742A" w:rsidP="006D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D0C85">
              <w:rPr>
                <w:rFonts w:ascii="Arial" w:hAnsi="Arial" w:cs="Arial"/>
                <w:sz w:val="16"/>
                <w:szCs w:val="16"/>
              </w:rPr>
              <w:t>Cèntims</w:t>
            </w:r>
            <w:r>
              <w:rPr>
                <w:rFonts w:ascii="Arial" w:hAnsi="Arial" w:cs="Arial"/>
                <w:sz w:val="16"/>
                <w:szCs w:val="16"/>
              </w:rPr>
              <w:t xml:space="preserve"> €</w:t>
            </w:r>
            <w:r w:rsidRPr="00CD0C85">
              <w:rPr>
                <w:rFonts w:ascii="Arial" w:hAnsi="Arial" w:cs="Arial"/>
                <w:sz w:val="16"/>
                <w:szCs w:val="16"/>
              </w:rPr>
              <w:t>/kW i mes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BD638" w14:textId="77777777" w:rsidR="006D742A" w:rsidRPr="00CD0C85" w:rsidRDefault="006D742A" w:rsidP="006D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D0C85">
              <w:rPr>
                <w:rFonts w:ascii="Arial" w:hAnsi="Arial" w:cs="Arial"/>
                <w:sz w:val="16"/>
                <w:szCs w:val="16"/>
              </w:rPr>
              <w:t>Cèntims €/kWh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39" w14:textId="77777777" w:rsidR="006D742A" w:rsidRPr="00CD0C85" w:rsidRDefault="006D742A" w:rsidP="006D74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0C85">
              <w:rPr>
                <w:rFonts w:ascii="Arial" w:hAnsi="Arial" w:cs="Arial"/>
                <w:sz w:val="16"/>
                <w:szCs w:val="16"/>
              </w:rPr>
              <w:t>Cèntims €/kWh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3A" w14:textId="77777777" w:rsidR="006D742A" w:rsidRDefault="006D742A" w:rsidP="006D742A">
            <w:pPr>
              <w:jc w:val="center"/>
            </w:pPr>
            <w:r w:rsidRPr="005055A6">
              <w:rPr>
                <w:rFonts w:ascii="Arial" w:hAnsi="Arial" w:cs="Arial"/>
                <w:sz w:val="16"/>
                <w:szCs w:val="16"/>
              </w:rPr>
              <w:t>Cèntims €/kWh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3B" w14:textId="77777777" w:rsidR="006D742A" w:rsidRDefault="006D742A" w:rsidP="006D742A">
            <w:pPr>
              <w:jc w:val="center"/>
            </w:pPr>
            <w:r w:rsidRPr="005055A6">
              <w:rPr>
                <w:rFonts w:ascii="Arial" w:hAnsi="Arial" w:cs="Arial"/>
                <w:sz w:val="16"/>
                <w:szCs w:val="16"/>
              </w:rPr>
              <w:t>Cèntims €/kWh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3C" w14:textId="77777777" w:rsidR="006D742A" w:rsidRDefault="006D742A" w:rsidP="006D742A">
            <w:pPr>
              <w:jc w:val="center"/>
            </w:pPr>
            <w:r w:rsidRPr="005055A6">
              <w:rPr>
                <w:rFonts w:ascii="Arial" w:hAnsi="Arial" w:cs="Arial"/>
                <w:sz w:val="16"/>
                <w:szCs w:val="16"/>
              </w:rPr>
              <w:t>Cèntims €/kWh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5BD63D" w14:textId="77777777" w:rsidR="006D742A" w:rsidRDefault="006D742A" w:rsidP="006D742A">
            <w:pPr>
              <w:jc w:val="center"/>
            </w:pPr>
            <w:r w:rsidRPr="005055A6">
              <w:rPr>
                <w:rFonts w:ascii="Arial" w:hAnsi="Arial" w:cs="Arial"/>
                <w:sz w:val="16"/>
                <w:szCs w:val="16"/>
              </w:rPr>
              <w:t>Cèntims €/kWh</w:t>
            </w:r>
          </w:p>
        </w:tc>
      </w:tr>
      <w:tr w:rsidR="00630279" w:rsidRPr="006765C7" w14:paraId="575BD647" w14:textId="77777777" w:rsidTr="004F79B7">
        <w:trPr>
          <w:cantSplit/>
          <w:trHeight w:val="14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BD63F" w14:textId="77777777" w:rsidR="00630279" w:rsidRPr="00AE6FCE" w:rsidRDefault="00630279" w:rsidP="0063027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E6FCE">
              <w:rPr>
                <w:rFonts w:ascii="Arial" w:hAnsi="Arial" w:cs="Arial"/>
                <w:sz w:val="18"/>
                <w:szCs w:val="18"/>
              </w:rPr>
              <w:t>BD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BD640" w14:textId="77777777" w:rsidR="00630279" w:rsidRPr="00AE6FCE" w:rsidRDefault="00630279" w:rsidP="00630279">
            <w:pPr>
              <w:jc w:val="center"/>
              <w:rPr>
                <w:rFonts w:ascii="Arial" w:eastAsia="Arial Unicode MS" w:hAnsi="Arial" w:cs="Arial"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Cs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BD641" w14:textId="4232CC6E" w:rsidR="00630279" w:rsidRPr="00AE6FCE" w:rsidRDefault="00B74326" w:rsidP="00155FE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10,</w:t>
            </w:r>
            <w:r w:rsidR="00C74799"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="00155FE4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5BD642" w14:textId="450F0C8B" w:rsidR="00630279" w:rsidRPr="00E92DED" w:rsidRDefault="00B74326" w:rsidP="00C7479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8,</w:t>
            </w:r>
            <w:r w:rsidR="00C74799">
              <w:rPr>
                <w:rFonts w:ascii="Arial" w:eastAsia="Arial Unicode MS" w:hAnsi="Arial" w:cs="Arial"/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75BD643" w14:textId="0F280E82" w:rsidR="00630279" w:rsidRDefault="00B74326" w:rsidP="00C7479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  <w:r w:rsidR="00C74799">
              <w:rPr>
                <w:rFonts w:ascii="Arial" w:eastAsia="Arial Unicode MS" w:hAnsi="Arial" w:cs="Arial"/>
                <w:sz w:val="18"/>
                <w:szCs w:val="18"/>
              </w:rPr>
              <w:t>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 w:rsidR="00C74799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75BD644" w14:textId="2C929ED7" w:rsidR="00630279" w:rsidRDefault="00B74326" w:rsidP="00C7479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  <w:r w:rsidR="00C74799">
              <w:rPr>
                <w:rFonts w:ascii="Arial" w:eastAsia="Arial Unicode MS" w:hAnsi="Arial" w:cs="Arial"/>
                <w:sz w:val="18"/>
                <w:szCs w:val="18"/>
              </w:rPr>
              <w:t>4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 w:rsidR="00C74799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75BD645" w14:textId="2F27C615" w:rsidR="00630279" w:rsidRDefault="00B74326" w:rsidP="00C7479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10,</w:t>
            </w:r>
            <w:r w:rsidR="00C74799">
              <w:rPr>
                <w:rFonts w:ascii="Arial" w:eastAsia="Arial Unicode MS" w:hAnsi="Arial" w:cs="Arial"/>
                <w:sz w:val="18"/>
                <w:szCs w:val="18"/>
              </w:rPr>
              <w:t>78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75BD646" w14:textId="0617E340" w:rsidR="00630279" w:rsidRDefault="00B74326" w:rsidP="00C7479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7,</w:t>
            </w:r>
            <w:r w:rsidR="00C74799">
              <w:rPr>
                <w:rFonts w:ascii="Arial" w:eastAsia="Arial Unicode MS" w:hAnsi="Arial" w:cs="Arial"/>
                <w:sz w:val="18"/>
                <w:szCs w:val="18"/>
              </w:rPr>
              <w:t>76</w:t>
            </w:r>
          </w:p>
        </w:tc>
      </w:tr>
    </w:tbl>
    <w:p w14:paraId="575BD648" w14:textId="77777777" w:rsidR="006D742A" w:rsidRDefault="006D742A" w:rsidP="006D742A">
      <w:pPr>
        <w:rPr>
          <w:rFonts w:ascii="Arial" w:hAnsi="Arial" w:cs="Arial"/>
          <w:sz w:val="18"/>
          <w:szCs w:val="18"/>
        </w:rPr>
      </w:pPr>
    </w:p>
    <w:p w14:paraId="575BD649" w14:textId="77777777" w:rsidR="00556EA4" w:rsidRDefault="00556EA4" w:rsidP="00BC7B6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Trams calculats en base a 30 dies de facturació:</w:t>
      </w:r>
    </w:p>
    <w:p w14:paraId="575BD64A" w14:textId="77777777" w:rsidR="00BC7B60" w:rsidRDefault="004F79B7" w:rsidP="00BC7B60">
      <w:pPr>
        <w:jc w:val="both"/>
        <w:rPr>
          <w:rFonts w:ascii="Arial" w:hAnsi="Arial" w:cs="Arial"/>
          <w:sz w:val="16"/>
          <w:szCs w:val="16"/>
        </w:rPr>
      </w:pPr>
      <w:r w:rsidRPr="006A549D">
        <w:rPr>
          <w:rFonts w:ascii="Arial" w:hAnsi="Arial" w:cs="Arial"/>
          <w:b/>
          <w:sz w:val="16"/>
          <w:szCs w:val="16"/>
        </w:rPr>
        <w:t>(1)</w:t>
      </w:r>
      <w:r>
        <w:rPr>
          <w:rFonts w:ascii="Arial" w:hAnsi="Arial" w:cs="Arial"/>
          <w:sz w:val="16"/>
          <w:szCs w:val="16"/>
        </w:rPr>
        <w:t xml:space="preserve"> </w:t>
      </w:r>
      <w:r w:rsidRPr="006A549D">
        <w:rPr>
          <w:rFonts w:ascii="Arial" w:hAnsi="Arial" w:cs="Arial"/>
          <w:b/>
          <w:sz w:val="16"/>
          <w:szCs w:val="16"/>
        </w:rPr>
        <w:t>Tram 1</w:t>
      </w:r>
      <w:r>
        <w:rPr>
          <w:rFonts w:ascii="Arial" w:hAnsi="Arial" w:cs="Arial"/>
          <w:sz w:val="16"/>
          <w:szCs w:val="16"/>
        </w:rPr>
        <w:t xml:space="preserve">: de 0 a 100 kWh  </w:t>
      </w:r>
      <w:r w:rsidRPr="006A549D">
        <w:rPr>
          <w:rFonts w:ascii="Arial" w:hAnsi="Arial" w:cs="Arial"/>
          <w:b/>
          <w:sz w:val="16"/>
          <w:szCs w:val="16"/>
        </w:rPr>
        <w:t>(2) Tram 2</w:t>
      </w:r>
      <w:r>
        <w:rPr>
          <w:rFonts w:ascii="Arial" w:hAnsi="Arial" w:cs="Arial"/>
          <w:sz w:val="16"/>
          <w:szCs w:val="16"/>
        </w:rPr>
        <w:t xml:space="preserve">: de 100 a 600 kWh  </w:t>
      </w:r>
      <w:r w:rsidRPr="006A549D">
        <w:rPr>
          <w:rFonts w:ascii="Arial" w:hAnsi="Arial" w:cs="Arial"/>
          <w:b/>
          <w:sz w:val="16"/>
          <w:szCs w:val="16"/>
        </w:rPr>
        <w:t>(3) Tram 3</w:t>
      </w:r>
      <w:r>
        <w:rPr>
          <w:rFonts w:ascii="Arial" w:hAnsi="Arial" w:cs="Arial"/>
          <w:sz w:val="16"/>
          <w:szCs w:val="16"/>
        </w:rPr>
        <w:t xml:space="preserve">: de 600 a 1000 kWh  </w:t>
      </w:r>
      <w:r w:rsidRPr="006A549D">
        <w:rPr>
          <w:rFonts w:ascii="Arial" w:hAnsi="Arial" w:cs="Arial"/>
          <w:b/>
          <w:sz w:val="16"/>
          <w:szCs w:val="16"/>
        </w:rPr>
        <w:t>(4) Tram 4</w:t>
      </w:r>
      <w:r>
        <w:rPr>
          <w:rFonts w:ascii="Arial" w:hAnsi="Arial" w:cs="Arial"/>
          <w:sz w:val="16"/>
          <w:szCs w:val="16"/>
        </w:rPr>
        <w:t>: + de 1000 kWh</w:t>
      </w:r>
    </w:p>
    <w:p w14:paraId="575BD64B" w14:textId="77777777" w:rsidR="004F79B7" w:rsidRDefault="004F79B7" w:rsidP="00BC7B60">
      <w:pPr>
        <w:jc w:val="both"/>
        <w:rPr>
          <w:rFonts w:ascii="Arial" w:hAnsi="Arial" w:cs="Arial"/>
          <w:b/>
          <w:sz w:val="16"/>
          <w:szCs w:val="16"/>
        </w:rPr>
      </w:pPr>
    </w:p>
    <w:p w14:paraId="575BD64C" w14:textId="77777777" w:rsidR="004F79B7" w:rsidRDefault="004F79B7" w:rsidP="00BC7B60">
      <w:pPr>
        <w:jc w:val="both"/>
        <w:rPr>
          <w:rFonts w:ascii="Arial" w:hAnsi="Arial" w:cs="Arial"/>
          <w:b/>
          <w:sz w:val="16"/>
          <w:szCs w:val="16"/>
        </w:rPr>
      </w:pPr>
    </w:p>
    <w:p w14:paraId="575BD64D" w14:textId="77777777" w:rsidR="004F79B7" w:rsidRDefault="004F79B7" w:rsidP="00BC7B60">
      <w:pPr>
        <w:jc w:val="both"/>
        <w:rPr>
          <w:rFonts w:ascii="Arial" w:hAnsi="Arial" w:cs="Arial"/>
          <w:b/>
          <w:sz w:val="16"/>
          <w:szCs w:val="16"/>
        </w:rPr>
      </w:pPr>
    </w:p>
    <w:p w14:paraId="575BD64E" w14:textId="77777777" w:rsidR="002B53A9" w:rsidRDefault="002B53A9" w:rsidP="002B53A9">
      <w:pPr>
        <w:jc w:val="both"/>
        <w:rPr>
          <w:rFonts w:ascii="Trebuchet MS" w:hAnsi="Trebuchet MS"/>
          <w:sz w:val="16"/>
          <w:szCs w:val="16"/>
        </w:rPr>
      </w:pPr>
      <w:r w:rsidRPr="00BF5FC1">
        <w:rPr>
          <w:rFonts w:ascii="Arial" w:hAnsi="Arial" w:cs="Arial"/>
          <w:b/>
          <w:sz w:val="16"/>
          <w:szCs w:val="16"/>
        </w:rPr>
        <w:t xml:space="preserve">* </w:t>
      </w:r>
      <w:r>
        <w:rPr>
          <w:rFonts w:ascii="Arial" w:hAnsi="Arial" w:cs="Arial"/>
          <w:b/>
          <w:sz w:val="16"/>
          <w:szCs w:val="16"/>
          <w:u w:val="single"/>
        </w:rPr>
        <w:t>M</w:t>
      </w:r>
      <w:r w:rsidRPr="00E217AB">
        <w:rPr>
          <w:rFonts w:ascii="Arial" w:hAnsi="Arial" w:cs="Arial"/>
          <w:b/>
          <w:sz w:val="16"/>
          <w:szCs w:val="16"/>
          <w:u w:val="single"/>
        </w:rPr>
        <w:t>ínim</w:t>
      </w:r>
      <w:r w:rsidRPr="000D0534">
        <w:rPr>
          <w:rFonts w:ascii="Arial" w:hAnsi="Arial" w:cs="Arial"/>
          <w:sz w:val="16"/>
          <w:szCs w:val="16"/>
        </w:rPr>
        <w:t xml:space="preserve">: Quan el consum mensual en kWh sigui inferior al producte de la potència contractada per </w:t>
      </w:r>
      <w:r>
        <w:rPr>
          <w:rFonts w:ascii="Arial" w:hAnsi="Arial" w:cs="Arial"/>
          <w:sz w:val="16"/>
          <w:szCs w:val="16"/>
        </w:rPr>
        <w:t>2</w:t>
      </w:r>
      <w:r w:rsidRPr="000D0534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h</w:t>
      </w:r>
      <w:r w:rsidRPr="000D053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es facturarà el consum real al preu de del terme d’energia segons el tram de consum i la diferència entre aquest producte i el consum real es facturarà al preu del terme d’energia de mínims corresponent a la tarifa contractada i al tram de mínim afectat.</w:t>
      </w:r>
    </w:p>
    <w:p w14:paraId="575BD64F" w14:textId="77777777" w:rsidR="00BC7B60" w:rsidRDefault="00BC7B60" w:rsidP="00BC7B60">
      <w:pPr>
        <w:jc w:val="both"/>
        <w:rPr>
          <w:rFonts w:ascii="Trebuchet MS" w:hAnsi="Trebuchet MS"/>
          <w:sz w:val="16"/>
          <w:szCs w:val="16"/>
        </w:rPr>
      </w:pPr>
    </w:p>
    <w:p w14:paraId="575BD650" w14:textId="77777777" w:rsidR="00BC7B60" w:rsidRDefault="00BC7B60" w:rsidP="00BC7B60">
      <w:pPr>
        <w:jc w:val="both"/>
        <w:rPr>
          <w:rFonts w:ascii="Trebuchet MS" w:hAnsi="Trebuchet MS"/>
          <w:sz w:val="16"/>
          <w:szCs w:val="16"/>
        </w:rPr>
      </w:pPr>
      <w:bookmarkStart w:id="0" w:name="_GoBack"/>
      <w:bookmarkEnd w:id="0"/>
    </w:p>
    <w:sectPr w:rsidR="00BC7B60" w:rsidSect="006A62B9">
      <w:headerReference w:type="default" r:id="rId12"/>
      <w:footerReference w:type="default" r:id="rId13"/>
      <w:pgSz w:w="11906" w:h="16838" w:code="9"/>
      <w:pgMar w:top="1079" w:right="1106" w:bottom="301" w:left="1080" w:header="709" w:footer="34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BD799" w14:textId="77777777" w:rsidR="00C74799" w:rsidRDefault="00C74799">
      <w:r>
        <w:separator/>
      </w:r>
    </w:p>
  </w:endnote>
  <w:endnote w:type="continuationSeparator" w:id="0">
    <w:p w14:paraId="575BD79A" w14:textId="77777777" w:rsidR="00C74799" w:rsidRDefault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D79C" w14:textId="2AACB030" w:rsidR="00C74799" w:rsidRPr="00EE659F" w:rsidRDefault="00C74799" w:rsidP="00535885">
    <w:pPr>
      <w:pStyle w:val="Piedepgina"/>
      <w:tabs>
        <w:tab w:val="clear" w:pos="8504"/>
        <w:tab w:val="right" w:pos="9720"/>
      </w:tabs>
      <w:ind w:left="-1080" w:firstLine="540"/>
      <w:jc w:val="right"/>
      <w:rPr>
        <w:rFonts w:ascii="Arial" w:hAnsi="Arial" w:cs="Arial"/>
        <w:color w:val="339966"/>
        <w:sz w:val="16"/>
        <w:szCs w:val="16"/>
      </w:rPr>
    </w:pPr>
    <w:r>
      <w:rPr>
        <w:rFonts w:ascii="Arial" w:hAnsi="Arial" w:cs="Arial"/>
        <w:color w:val="339966"/>
        <w:sz w:val="16"/>
        <w:szCs w:val="16"/>
      </w:rPr>
      <w:t>Oficines: Carrer Prat de la Creu, 68-76</w:t>
    </w:r>
    <w:r w:rsidRPr="00EE659F">
      <w:rPr>
        <w:rFonts w:ascii="Arial" w:hAnsi="Arial" w:cs="Arial"/>
        <w:color w:val="339966"/>
        <w:sz w:val="16"/>
        <w:szCs w:val="16"/>
      </w:rPr>
      <w:t>, Andorra la Vella</w:t>
    </w:r>
    <w:r>
      <w:rPr>
        <w:rFonts w:ascii="Arial" w:hAnsi="Arial" w:cs="Arial"/>
        <w:color w:val="339966"/>
        <w:sz w:val="16"/>
        <w:szCs w:val="16"/>
      </w:rPr>
      <w:t xml:space="preserve"> i Central hidroelèctrica </w:t>
    </w:r>
    <w:r w:rsidRPr="00EE659F">
      <w:rPr>
        <w:rFonts w:ascii="Arial" w:hAnsi="Arial" w:cs="Arial"/>
        <w:color w:val="339966"/>
        <w:sz w:val="16"/>
        <w:szCs w:val="16"/>
      </w:rPr>
      <w:t>Av de la Bartra s/n</w:t>
    </w:r>
    <w:r>
      <w:rPr>
        <w:rFonts w:ascii="Arial" w:hAnsi="Arial" w:cs="Arial"/>
        <w:color w:val="339966"/>
        <w:sz w:val="16"/>
        <w:szCs w:val="16"/>
      </w:rPr>
      <w:t xml:space="preserve">, Encamp.   </w:t>
    </w:r>
    <w:r w:rsidRPr="00EE659F">
      <w:rPr>
        <w:rFonts w:ascii="Arial" w:hAnsi="Arial" w:cs="Arial"/>
        <w:color w:val="339966"/>
        <w:sz w:val="16"/>
        <w:szCs w:val="16"/>
      </w:rPr>
      <w:t xml:space="preserve"> </w:t>
    </w:r>
    <w:hyperlink r:id="rId1" w:history="1">
      <w:r w:rsidRPr="00EE659F">
        <w:rPr>
          <w:rStyle w:val="Hipervnculo"/>
          <w:rFonts w:ascii="Arial" w:hAnsi="Arial" w:cs="Arial"/>
          <w:color w:val="339966"/>
          <w:sz w:val="16"/>
          <w:szCs w:val="16"/>
          <w:u w:val="none"/>
        </w:rPr>
        <w:t>www.feda.ad</w:t>
      </w:r>
    </w:hyperlink>
    <w:r w:rsidRPr="00EE659F">
      <w:rPr>
        <w:rFonts w:ascii="Arial" w:hAnsi="Arial" w:cs="Arial"/>
        <w:color w:val="339966"/>
        <w:sz w:val="16"/>
        <w:szCs w:val="16"/>
      </w:rPr>
      <w:t xml:space="preserve"> </w:t>
    </w:r>
    <w:r w:rsidRPr="00EE659F">
      <w:rPr>
        <w:rFonts w:ascii="Arial" w:hAnsi="Arial" w:cs="Arial"/>
        <w:color w:val="339966"/>
        <w:sz w:val="16"/>
        <w:szCs w:val="16"/>
      </w:rPr>
      <w:tab/>
    </w:r>
    <w:r>
      <w:rPr>
        <w:rFonts w:ascii="Arial" w:hAnsi="Arial" w:cs="Arial"/>
        <w:color w:val="339966"/>
        <w:sz w:val="16"/>
        <w:szCs w:val="16"/>
      </w:rPr>
      <w:t xml:space="preserve">  </w:t>
    </w:r>
    <w:r w:rsidRPr="00EE659F">
      <w:rPr>
        <w:rFonts w:ascii="Arial" w:hAnsi="Arial" w:cs="Arial"/>
        <w:color w:val="339966"/>
        <w:sz w:val="16"/>
        <w:szCs w:val="16"/>
      </w:rPr>
      <w:t xml:space="preserve">Tel: 73 91 00     </w:t>
    </w:r>
    <w:hyperlink r:id="rId2" w:history="1">
      <w:r w:rsidRPr="007979B9">
        <w:rPr>
          <w:rStyle w:val="Hipervnculo"/>
          <w:rFonts w:ascii="Arial" w:hAnsi="Arial" w:cs="Arial"/>
          <w:sz w:val="16"/>
          <w:szCs w:val="16"/>
        </w:rPr>
        <w:t>feda@feda.ad</w:t>
      </w:r>
    </w:hyperlink>
    <w:r w:rsidRPr="00EE659F">
      <w:rPr>
        <w:rFonts w:ascii="Arial" w:hAnsi="Arial" w:cs="Arial"/>
        <w:color w:val="33996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BD797" w14:textId="77777777" w:rsidR="00C74799" w:rsidRDefault="00C74799">
      <w:r>
        <w:separator/>
      </w:r>
    </w:p>
  </w:footnote>
  <w:footnote w:type="continuationSeparator" w:id="0">
    <w:p w14:paraId="575BD798" w14:textId="77777777" w:rsidR="00C74799" w:rsidRDefault="00C7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D79B" w14:textId="77777777" w:rsidR="00C74799" w:rsidRPr="00525BD7" w:rsidRDefault="00C74799" w:rsidP="00535885">
    <w:pPr>
      <w:pStyle w:val="Encabezado"/>
      <w:spacing w:line="240" w:lineRule="atLeast"/>
      <w:ind w:left="-1080" w:firstLine="540"/>
      <w:rPr>
        <w:rFonts w:ascii="Arial" w:hAnsi="Arial" w:cs="Arial"/>
        <w:sz w:val="16"/>
        <w:szCs w:val="16"/>
      </w:rPr>
    </w:pPr>
    <w:r>
      <w:rPr>
        <w:noProof/>
        <w:lang w:val="es-ES"/>
      </w:rPr>
      <w:drawing>
        <wp:inline distT="0" distB="0" distL="0" distR="0" wp14:anchorId="575BD79D" wp14:editId="575BD79E">
          <wp:extent cx="1209675" cy="419100"/>
          <wp:effectExtent l="19050" t="0" r="9525" b="0"/>
          <wp:docPr id="1" name="Imagen 1" descr="cid:image001.png@01CB9C58.5152D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B9C58.5152D8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3091"/>
    <w:multiLevelType w:val="hybridMultilevel"/>
    <w:tmpl w:val="A4D2BCB8"/>
    <w:lvl w:ilvl="0" w:tplc="43C89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180F"/>
    <w:multiLevelType w:val="hybridMultilevel"/>
    <w:tmpl w:val="776CE3A6"/>
    <w:lvl w:ilvl="0" w:tplc="262A95D4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2161B59"/>
    <w:multiLevelType w:val="multilevel"/>
    <w:tmpl w:val="F606EED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57D020A"/>
    <w:multiLevelType w:val="hybridMultilevel"/>
    <w:tmpl w:val="E082848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01"/>
    <w:multiLevelType w:val="hybridMultilevel"/>
    <w:tmpl w:val="B9FA2466"/>
    <w:lvl w:ilvl="0" w:tplc="0403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964073"/>
    <w:multiLevelType w:val="hybridMultilevel"/>
    <w:tmpl w:val="F9A27D92"/>
    <w:lvl w:ilvl="0" w:tplc="494AF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A3D"/>
    <w:multiLevelType w:val="multilevel"/>
    <w:tmpl w:val="F606EED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BCC79C2"/>
    <w:multiLevelType w:val="hybridMultilevel"/>
    <w:tmpl w:val="BDC0E664"/>
    <w:lvl w:ilvl="0" w:tplc="262A95D4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7712DA"/>
    <w:multiLevelType w:val="hybridMultilevel"/>
    <w:tmpl w:val="EE107F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148B9"/>
    <w:multiLevelType w:val="multilevel"/>
    <w:tmpl w:val="F606EED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2535237"/>
    <w:multiLevelType w:val="hybridMultilevel"/>
    <w:tmpl w:val="A950DE3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5EFB"/>
    <w:multiLevelType w:val="multilevel"/>
    <w:tmpl w:val="F606EED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67F759D"/>
    <w:multiLevelType w:val="hybridMultilevel"/>
    <w:tmpl w:val="BFEAE6CA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59F6"/>
    <w:multiLevelType w:val="hybridMultilevel"/>
    <w:tmpl w:val="F606EEDA"/>
    <w:lvl w:ilvl="0" w:tplc="0403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FEC7B5E"/>
    <w:multiLevelType w:val="hybridMultilevel"/>
    <w:tmpl w:val="5B8C9F96"/>
    <w:lvl w:ilvl="0" w:tplc="3516F85A">
      <w:start w:val="1"/>
      <w:numFmt w:val="decimal"/>
      <w:lvlText w:val="(%1)"/>
      <w:lvlJc w:val="left"/>
      <w:pPr>
        <w:ind w:left="4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7" w:hanging="360"/>
      </w:pPr>
    </w:lvl>
    <w:lvl w:ilvl="2" w:tplc="0C0A001B" w:tentative="1">
      <w:start w:val="1"/>
      <w:numFmt w:val="lowerRoman"/>
      <w:lvlText w:val="%3."/>
      <w:lvlJc w:val="right"/>
      <w:pPr>
        <w:ind w:left="1877" w:hanging="180"/>
      </w:pPr>
    </w:lvl>
    <w:lvl w:ilvl="3" w:tplc="0C0A000F" w:tentative="1">
      <w:start w:val="1"/>
      <w:numFmt w:val="decimal"/>
      <w:lvlText w:val="%4."/>
      <w:lvlJc w:val="left"/>
      <w:pPr>
        <w:ind w:left="2597" w:hanging="360"/>
      </w:pPr>
    </w:lvl>
    <w:lvl w:ilvl="4" w:tplc="0C0A0019" w:tentative="1">
      <w:start w:val="1"/>
      <w:numFmt w:val="lowerLetter"/>
      <w:lvlText w:val="%5."/>
      <w:lvlJc w:val="left"/>
      <w:pPr>
        <w:ind w:left="3317" w:hanging="360"/>
      </w:pPr>
    </w:lvl>
    <w:lvl w:ilvl="5" w:tplc="0C0A001B" w:tentative="1">
      <w:start w:val="1"/>
      <w:numFmt w:val="lowerRoman"/>
      <w:lvlText w:val="%6."/>
      <w:lvlJc w:val="right"/>
      <w:pPr>
        <w:ind w:left="4037" w:hanging="180"/>
      </w:pPr>
    </w:lvl>
    <w:lvl w:ilvl="6" w:tplc="0C0A000F" w:tentative="1">
      <w:start w:val="1"/>
      <w:numFmt w:val="decimal"/>
      <w:lvlText w:val="%7."/>
      <w:lvlJc w:val="left"/>
      <w:pPr>
        <w:ind w:left="4757" w:hanging="360"/>
      </w:pPr>
    </w:lvl>
    <w:lvl w:ilvl="7" w:tplc="0C0A0019" w:tentative="1">
      <w:start w:val="1"/>
      <w:numFmt w:val="lowerLetter"/>
      <w:lvlText w:val="%8."/>
      <w:lvlJc w:val="left"/>
      <w:pPr>
        <w:ind w:left="5477" w:hanging="360"/>
      </w:pPr>
    </w:lvl>
    <w:lvl w:ilvl="8" w:tplc="0C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44110E9E"/>
    <w:multiLevelType w:val="hybridMultilevel"/>
    <w:tmpl w:val="4EB01C22"/>
    <w:lvl w:ilvl="0" w:tplc="B720F798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7" w:hanging="360"/>
      </w:pPr>
    </w:lvl>
    <w:lvl w:ilvl="2" w:tplc="0C0A001B" w:tentative="1">
      <w:start w:val="1"/>
      <w:numFmt w:val="lowerRoman"/>
      <w:lvlText w:val="%3."/>
      <w:lvlJc w:val="right"/>
      <w:pPr>
        <w:ind w:left="2007" w:hanging="180"/>
      </w:pPr>
    </w:lvl>
    <w:lvl w:ilvl="3" w:tplc="0C0A000F" w:tentative="1">
      <w:start w:val="1"/>
      <w:numFmt w:val="decimal"/>
      <w:lvlText w:val="%4."/>
      <w:lvlJc w:val="left"/>
      <w:pPr>
        <w:ind w:left="2727" w:hanging="360"/>
      </w:pPr>
    </w:lvl>
    <w:lvl w:ilvl="4" w:tplc="0C0A0019" w:tentative="1">
      <w:start w:val="1"/>
      <w:numFmt w:val="lowerLetter"/>
      <w:lvlText w:val="%5."/>
      <w:lvlJc w:val="left"/>
      <w:pPr>
        <w:ind w:left="3447" w:hanging="360"/>
      </w:pPr>
    </w:lvl>
    <w:lvl w:ilvl="5" w:tplc="0C0A001B" w:tentative="1">
      <w:start w:val="1"/>
      <w:numFmt w:val="lowerRoman"/>
      <w:lvlText w:val="%6."/>
      <w:lvlJc w:val="right"/>
      <w:pPr>
        <w:ind w:left="4167" w:hanging="180"/>
      </w:pPr>
    </w:lvl>
    <w:lvl w:ilvl="6" w:tplc="0C0A000F" w:tentative="1">
      <w:start w:val="1"/>
      <w:numFmt w:val="decimal"/>
      <w:lvlText w:val="%7."/>
      <w:lvlJc w:val="left"/>
      <w:pPr>
        <w:ind w:left="4887" w:hanging="360"/>
      </w:pPr>
    </w:lvl>
    <w:lvl w:ilvl="7" w:tplc="0C0A0019" w:tentative="1">
      <w:start w:val="1"/>
      <w:numFmt w:val="lowerLetter"/>
      <w:lvlText w:val="%8."/>
      <w:lvlJc w:val="left"/>
      <w:pPr>
        <w:ind w:left="5607" w:hanging="360"/>
      </w:pPr>
    </w:lvl>
    <w:lvl w:ilvl="8" w:tplc="0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5DB237A3"/>
    <w:multiLevelType w:val="hybridMultilevel"/>
    <w:tmpl w:val="491C041E"/>
    <w:lvl w:ilvl="0" w:tplc="262A95D4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6B60E37"/>
    <w:multiLevelType w:val="hybridMultilevel"/>
    <w:tmpl w:val="30D6EADA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37606"/>
    <w:multiLevelType w:val="hybridMultilevel"/>
    <w:tmpl w:val="47480FF2"/>
    <w:lvl w:ilvl="0" w:tplc="262A95D4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BD3499B"/>
    <w:multiLevelType w:val="hybridMultilevel"/>
    <w:tmpl w:val="043008CE"/>
    <w:lvl w:ilvl="0" w:tplc="0403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C1B1A51"/>
    <w:multiLevelType w:val="hybridMultilevel"/>
    <w:tmpl w:val="863660F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C176A"/>
    <w:multiLevelType w:val="hybridMultilevel"/>
    <w:tmpl w:val="C40EED12"/>
    <w:lvl w:ilvl="0" w:tplc="040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4"/>
  </w:num>
  <w:num w:numId="5">
    <w:abstractNumId w:val="3"/>
  </w:num>
  <w:num w:numId="6">
    <w:abstractNumId w:val="17"/>
  </w:num>
  <w:num w:numId="7">
    <w:abstractNumId w:val="12"/>
  </w:num>
  <w:num w:numId="8">
    <w:abstractNumId w:val="10"/>
  </w:num>
  <w:num w:numId="9">
    <w:abstractNumId w:val="20"/>
  </w:num>
  <w:num w:numId="10">
    <w:abstractNumId w:val="8"/>
  </w:num>
  <w:num w:numId="11">
    <w:abstractNumId w:val="21"/>
  </w:num>
  <w:num w:numId="12">
    <w:abstractNumId w:val="11"/>
  </w:num>
  <w:num w:numId="13">
    <w:abstractNumId w:val="1"/>
  </w:num>
  <w:num w:numId="14">
    <w:abstractNumId w:val="6"/>
  </w:num>
  <w:num w:numId="15">
    <w:abstractNumId w:val="18"/>
  </w:num>
  <w:num w:numId="16">
    <w:abstractNumId w:val="9"/>
  </w:num>
  <w:num w:numId="17">
    <w:abstractNumId w:val="7"/>
  </w:num>
  <w:num w:numId="18">
    <w:abstractNumId w:val="2"/>
  </w:num>
  <w:num w:numId="19">
    <w:abstractNumId w:val="16"/>
  </w:num>
  <w:num w:numId="20">
    <w:abstractNumId w:val="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0E"/>
    <w:rsid w:val="00000D2F"/>
    <w:rsid w:val="00001F19"/>
    <w:rsid w:val="00006B16"/>
    <w:rsid w:val="00010CCF"/>
    <w:rsid w:val="000156DE"/>
    <w:rsid w:val="00045333"/>
    <w:rsid w:val="000547CF"/>
    <w:rsid w:val="00062BC3"/>
    <w:rsid w:val="00063D11"/>
    <w:rsid w:val="000701F7"/>
    <w:rsid w:val="00070646"/>
    <w:rsid w:val="00070EEC"/>
    <w:rsid w:val="0007328D"/>
    <w:rsid w:val="00082FA2"/>
    <w:rsid w:val="000834F6"/>
    <w:rsid w:val="00084D51"/>
    <w:rsid w:val="00087954"/>
    <w:rsid w:val="00091B75"/>
    <w:rsid w:val="000960B4"/>
    <w:rsid w:val="00097BEC"/>
    <w:rsid w:val="000A571F"/>
    <w:rsid w:val="000B0763"/>
    <w:rsid w:val="000B4D57"/>
    <w:rsid w:val="000B65F9"/>
    <w:rsid w:val="000C59BA"/>
    <w:rsid w:val="000C7CC0"/>
    <w:rsid w:val="000D0534"/>
    <w:rsid w:val="000D069E"/>
    <w:rsid w:val="000D14D9"/>
    <w:rsid w:val="000D4BA0"/>
    <w:rsid w:val="000E58C5"/>
    <w:rsid w:val="00104155"/>
    <w:rsid w:val="00105175"/>
    <w:rsid w:val="00110AA6"/>
    <w:rsid w:val="00121B0F"/>
    <w:rsid w:val="00125486"/>
    <w:rsid w:val="00130C0C"/>
    <w:rsid w:val="00137BC0"/>
    <w:rsid w:val="00140469"/>
    <w:rsid w:val="0014545B"/>
    <w:rsid w:val="00146FAB"/>
    <w:rsid w:val="00147D6D"/>
    <w:rsid w:val="00150637"/>
    <w:rsid w:val="00155FE4"/>
    <w:rsid w:val="0017032A"/>
    <w:rsid w:val="00172471"/>
    <w:rsid w:val="0017755E"/>
    <w:rsid w:val="00184E30"/>
    <w:rsid w:val="00185E0C"/>
    <w:rsid w:val="00191077"/>
    <w:rsid w:val="00194ACF"/>
    <w:rsid w:val="001962E8"/>
    <w:rsid w:val="001A3085"/>
    <w:rsid w:val="001A3923"/>
    <w:rsid w:val="001A7EB6"/>
    <w:rsid w:val="001B42D4"/>
    <w:rsid w:val="001B6314"/>
    <w:rsid w:val="001B647D"/>
    <w:rsid w:val="001B7D43"/>
    <w:rsid w:val="001C2647"/>
    <w:rsid w:val="001D3580"/>
    <w:rsid w:val="001D404F"/>
    <w:rsid w:val="001E2132"/>
    <w:rsid w:val="001F7715"/>
    <w:rsid w:val="0020120E"/>
    <w:rsid w:val="00202CF3"/>
    <w:rsid w:val="00202D71"/>
    <w:rsid w:val="00205673"/>
    <w:rsid w:val="002153DB"/>
    <w:rsid w:val="00217B8B"/>
    <w:rsid w:val="002208AF"/>
    <w:rsid w:val="00220F22"/>
    <w:rsid w:val="002352F7"/>
    <w:rsid w:val="002451EB"/>
    <w:rsid w:val="00245EFA"/>
    <w:rsid w:val="00251451"/>
    <w:rsid w:val="00254BB5"/>
    <w:rsid w:val="00260D12"/>
    <w:rsid w:val="002620C7"/>
    <w:rsid w:val="00263B9B"/>
    <w:rsid w:val="0027005B"/>
    <w:rsid w:val="00271236"/>
    <w:rsid w:val="002748C9"/>
    <w:rsid w:val="00274AED"/>
    <w:rsid w:val="00275CFA"/>
    <w:rsid w:val="00277B2E"/>
    <w:rsid w:val="0028277C"/>
    <w:rsid w:val="0029414F"/>
    <w:rsid w:val="00295CA5"/>
    <w:rsid w:val="002A497E"/>
    <w:rsid w:val="002A7EE8"/>
    <w:rsid w:val="002B53A9"/>
    <w:rsid w:val="002C7C98"/>
    <w:rsid w:val="002D3A92"/>
    <w:rsid w:val="002D64CE"/>
    <w:rsid w:val="002E0C8F"/>
    <w:rsid w:val="002E564F"/>
    <w:rsid w:val="002F1229"/>
    <w:rsid w:val="002F1FE6"/>
    <w:rsid w:val="00303C3E"/>
    <w:rsid w:val="00303E34"/>
    <w:rsid w:val="003045EC"/>
    <w:rsid w:val="00312C01"/>
    <w:rsid w:val="0032383C"/>
    <w:rsid w:val="00324642"/>
    <w:rsid w:val="003330B7"/>
    <w:rsid w:val="00334EE0"/>
    <w:rsid w:val="003362EA"/>
    <w:rsid w:val="00336E2F"/>
    <w:rsid w:val="00340055"/>
    <w:rsid w:val="00342F11"/>
    <w:rsid w:val="00352354"/>
    <w:rsid w:val="003547D6"/>
    <w:rsid w:val="003627C8"/>
    <w:rsid w:val="00373645"/>
    <w:rsid w:val="00377C9F"/>
    <w:rsid w:val="0038077D"/>
    <w:rsid w:val="00383322"/>
    <w:rsid w:val="00390FC0"/>
    <w:rsid w:val="00391B52"/>
    <w:rsid w:val="00391BB1"/>
    <w:rsid w:val="00391BB7"/>
    <w:rsid w:val="00393447"/>
    <w:rsid w:val="003944A0"/>
    <w:rsid w:val="0039455D"/>
    <w:rsid w:val="003946BB"/>
    <w:rsid w:val="003B2AFF"/>
    <w:rsid w:val="003B5A44"/>
    <w:rsid w:val="003C086C"/>
    <w:rsid w:val="003D054C"/>
    <w:rsid w:val="003D21C7"/>
    <w:rsid w:val="003D23E2"/>
    <w:rsid w:val="003E23DA"/>
    <w:rsid w:val="003E6B78"/>
    <w:rsid w:val="003F1965"/>
    <w:rsid w:val="003F3691"/>
    <w:rsid w:val="00403101"/>
    <w:rsid w:val="00406F0F"/>
    <w:rsid w:val="004124E4"/>
    <w:rsid w:val="00425A43"/>
    <w:rsid w:val="00425F93"/>
    <w:rsid w:val="00426278"/>
    <w:rsid w:val="0043171E"/>
    <w:rsid w:val="00431E19"/>
    <w:rsid w:val="00437D90"/>
    <w:rsid w:val="00441F34"/>
    <w:rsid w:val="00442DC8"/>
    <w:rsid w:val="00456895"/>
    <w:rsid w:val="00461B86"/>
    <w:rsid w:val="00470819"/>
    <w:rsid w:val="004827BF"/>
    <w:rsid w:val="00486487"/>
    <w:rsid w:val="00493701"/>
    <w:rsid w:val="004A2D7F"/>
    <w:rsid w:val="004A7ECE"/>
    <w:rsid w:val="004B1E34"/>
    <w:rsid w:val="004B4DFF"/>
    <w:rsid w:val="004B725B"/>
    <w:rsid w:val="004C368C"/>
    <w:rsid w:val="004C526D"/>
    <w:rsid w:val="004D07B1"/>
    <w:rsid w:val="004D37A6"/>
    <w:rsid w:val="004D5C13"/>
    <w:rsid w:val="004D6CA8"/>
    <w:rsid w:val="004D7A30"/>
    <w:rsid w:val="004D7C2D"/>
    <w:rsid w:val="004E06F6"/>
    <w:rsid w:val="004F4918"/>
    <w:rsid w:val="004F5793"/>
    <w:rsid w:val="004F79B7"/>
    <w:rsid w:val="005053AD"/>
    <w:rsid w:val="0051729A"/>
    <w:rsid w:val="0052463B"/>
    <w:rsid w:val="00525BD7"/>
    <w:rsid w:val="00526808"/>
    <w:rsid w:val="005317C0"/>
    <w:rsid w:val="0053373B"/>
    <w:rsid w:val="00535885"/>
    <w:rsid w:val="0053600A"/>
    <w:rsid w:val="00550A53"/>
    <w:rsid w:val="00556EA4"/>
    <w:rsid w:val="00561854"/>
    <w:rsid w:val="00566AC5"/>
    <w:rsid w:val="00566C02"/>
    <w:rsid w:val="00572BA8"/>
    <w:rsid w:val="00574890"/>
    <w:rsid w:val="00574E56"/>
    <w:rsid w:val="00581DFD"/>
    <w:rsid w:val="00584410"/>
    <w:rsid w:val="005862FE"/>
    <w:rsid w:val="0058671C"/>
    <w:rsid w:val="00587E1C"/>
    <w:rsid w:val="005A34F5"/>
    <w:rsid w:val="005B088C"/>
    <w:rsid w:val="005B316F"/>
    <w:rsid w:val="005B4F3D"/>
    <w:rsid w:val="005D3795"/>
    <w:rsid w:val="005D4CF9"/>
    <w:rsid w:val="005E1E92"/>
    <w:rsid w:val="0060018E"/>
    <w:rsid w:val="00630279"/>
    <w:rsid w:val="006303DB"/>
    <w:rsid w:val="00650EE4"/>
    <w:rsid w:val="00657740"/>
    <w:rsid w:val="00660ADF"/>
    <w:rsid w:val="00666867"/>
    <w:rsid w:val="00687044"/>
    <w:rsid w:val="00690932"/>
    <w:rsid w:val="00690D9C"/>
    <w:rsid w:val="006929C1"/>
    <w:rsid w:val="006952CE"/>
    <w:rsid w:val="00696AFF"/>
    <w:rsid w:val="006977FC"/>
    <w:rsid w:val="006A549D"/>
    <w:rsid w:val="006A62B9"/>
    <w:rsid w:val="006B333C"/>
    <w:rsid w:val="006C32A1"/>
    <w:rsid w:val="006C6390"/>
    <w:rsid w:val="006C7F4B"/>
    <w:rsid w:val="006D230C"/>
    <w:rsid w:val="006D29FA"/>
    <w:rsid w:val="006D742A"/>
    <w:rsid w:val="006D7E37"/>
    <w:rsid w:val="006E5E7F"/>
    <w:rsid w:val="006F0406"/>
    <w:rsid w:val="006F227B"/>
    <w:rsid w:val="007040A3"/>
    <w:rsid w:val="007060F3"/>
    <w:rsid w:val="00710018"/>
    <w:rsid w:val="0071282E"/>
    <w:rsid w:val="00714E93"/>
    <w:rsid w:val="0073000E"/>
    <w:rsid w:val="00733B11"/>
    <w:rsid w:val="00743102"/>
    <w:rsid w:val="0074547B"/>
    <w:rsid w:val="00750092"/>
    <w:rsid w:val="007533B0"/>
    <w:rsid w:val="00753B21"/>
    <w:rsid w:val="007738A6"/>
    <w:rsid w:val="00775648"/>
    <w:rsid w:val="00780BFE"/>
    <w:rsid w:val="00783C00"/>
    <w:rsid w:val="007856A4"/>
    <w:rsid w:val="007865CD"/>
    <w:rsid w:val="0079071E"/>
    <w:rsid w:val="00797767"/>
    <w:rsid w:val="007A026E"/>
    <w:rsid w:val="007A032A"/>
    <w:rsid w:val="007A1E04"/>
    <w:rsid w:val="007B010A"/>
    <w:rsid w:val="007B1744"/>
    <w:rsid w:val="007B7F30"/>
    <w:rsid w:val="007C2746"/>
    <w:rsid w:val="007D3AF6"/>
    <w:rsid w:val="007D6CF8"/>
    <w:rsid w:val="007E17AD"/>
    <w:rsid w:val="007E65DB"/>
    <w:rsid w:val="007E78BA"/>
    <w:rsid w:val="007F0B63"/>
    <w:rsid w:val="007F50F1"/>
    <w:rsid w:val="00800C27"/>
    <w:rsid w:val="00813703"/>
    <w:rsid w:val="008208CE"/>
    <w:rsid w:val="00825D32"/>
    <w:rsid w:val="008310A1"/>
    <w:rsid w:val="008338F0"/>
    <w:rsid w:val="0083677A"/>
    <w:rsid w:val="008412FF"/>
    <w:rsid w:val="00842E7D"/>
    <w:rsid w:val="00857665"/>
    <w:rsid w:val="00865AA7"/>
    <w:rsid w:val="00875D4C"/>
    <w:rsid w:val="00876DD9"/>
    <w:rsid w:val="008846E6"/>
    <w:rsid w:val="00892D12"/>
    <w:rsid w:val="00897C72"/>
    <w:rsid w:val="008A6473"/>
    <w:rsid w:val="008B3914"/>
    <w:rsid w:val="008B6BFF"/>
    <w:rsid w:val="008D1194"/>
    <w:rsid w:val="008D25B7"/>
    <w:rsid w:val="008E3C71"/>
    <w:rsid w:val="008F576D"/>
    <w:rsid w:val="008F64DB"/>
    <w:rsid w:val="009001D0"/>
    <w:rsid w:val="00903952"/>
    <w:rsid w:val="009072A4"/>
    <w:rsid w:val="00910D96"/>
    <w:rsid w:val="00913F7F"/>
    <w:rsid w:val="00914AB1"/>
    <w:rsid w:val="00922477"/>
    <w:rsid w:val="009231FF"/>
    <w:rsid w:val="00925DD9"/>
    <w:rsid w:val="009311F1"/>
    <w:rsid w:val="009327FD"/>
    <w:rsid w:val="00932DE6"/>
    <w:rsid w:val="00945E83"/>
    <w:rsid w:val="0095508C"/>
    <w:rsid w:val="00957614"/>
    <w:rsid w:val="00963713"/>
    <w:rsid w:val="00974113"/>
    <w:rsid w:val="009747F0"/>
    <w:rsid w:val="00974A50"/>
    <w:rsid w:val="00984038"/>
    <w:rsid w:val="00987396"/>
    <w:rsid w:val="00991183"/>
    <w:rsid w:val="00993D69"/>
    <w:rsid w:val="0099571C"/>
    <w:rsid w:val="009965AC"/>
    <w:rsid w:val="009A2952"/>
    <w:rsid w:val="009A5621"/>
    <w:rsid w:val="009A7247"/>
    <w:rsid w:val="009A72D1"/>
    <w:rsid w:val="009B1C60"/>
    <w:rsid w:val="009B7915"/>
    <w:rsid w:val="009C7BF2"/>
    <w:rsid w:val="009F2ECE"/>
    <w:rsid w:val="009F548A"/>
    <w:rsid w:val="00A05EF0"/>
    <w:rsid w:val="00A0662D"/>
    <w:rsid w:val="00A073E3"/>
    <w:rsid w:val="00A21A1F"/>
    <w:rsid w:val="00A24AAF"/>
    <w:rsid w:val="00A24E85"/>
    <w:rsid w:val="00A2583F"/>
    <w:rsid w:val="00A348BC"/>
    <w:rsid w:val="00A50BC7"/>
    <w:rsid w:val="00A53AB1"/>
    <w:rsid w:val="00A53C67"/>
    <w:rsid w:val="00A53D02"/>
    <w:rsid w:val="00A55AA8"/>
    <w:rsid w:val="00A73195"/>
    <w:rsid w:val="00A904E3"/>
    <w:rsid w:val="00A926AE"/>
    <w:rsid w:val="00A94BEE"/>
    <w:rsid w:val="00AA243A"/>
    <w:rsid w:val="00AB257A"/>
    <w:rsid w:val="00AB7F61"/>
    <w:rsid w:val="00AC126D"/>
    <w:rsid w:val="00AC218E"/>
    <w:rsid w:val="00AC2609"/>
    <w:rsid w:val="00AC50DA"/>
    <w:rsid w:val="00AC72C7"/>
    <w:rsid w:val="00AC762B"/>
    <w:rsid w:val="00AC7AB7"/>
    <w:rsid w:val="00AD0132"/>
    <w:rsid w:val="00AD45CF"/>
    <w:rsid w:val="00AD5390"/>
    <w:rsid w:val="00AD6AD9"/>
    <w:rsid w:val="00AD7333"/>
    <w:rsid w:val="00AE0863"/>
    <w:rsid w:val="00AE0FCE"/>
    <w:rsid w:val="00AE3A8B"/>
    <w:rsid w:val="00AE6FCE"/>
    <w:rsid w:val="00AF4926"/>
    <w:rsid w:val="00AF5E86"/>
    <w:rsid w:val="00AF7A6C"/>
    <w:rsid w:val="00B050E0"/>
    <w:rsid w:val="00B14CAD"/>
    <w:rsid w:val="00B15013"/>
    <w:rsid w:val="00B24636"/>
    <w:rsid w:val="00B275CD"/>
    <w:rsid w:val="00B37854"/>
    <w:rsid w:val="00B4340B"/>
    <w:rsid w:val="00B44F05"/>
    <w:rsid w:val="00B51789"/>
    <w:rsid w:val="00B5211C"/>
    <w:rsid w:val="00B642A7"/>
    <w:rsid w:val="00B653C8"/>
    <w:rsid w:val="00B74326"/>
    <w:rsid w:val="00B765A8"/>
    <w:rsid w:val="00B76F95"/>
    <w:rsid w:val="00B7756C"/>
    <w:rsid w:val="00B8004D"/>
    <w:rsid w:val="00B82DFC"/>
    <w:rsid w:val="00B8306B"/>
    <w:rsid w:val="00B97DDE"/>
    <w:rsid w:val="00BA1AA2"/>
    <w:rsid w:val="00BB31F3"/>
    <w:rsid w:val="00BC7B60"/>
    <w:rsid w:val="00BD0314"/>
    <w:rsid w:val="00BD061E"/>
    <w:rsid w:val="00BD3E0F"/>
    <w:rsid w:val="00BF1C74"/>
    <w:rsid w:val="00BF27CC"/>
    <w:rsid w:val="00BF2914"/>
    <w:rsid w:val="00BF42CB"/>
    <w:rsid w:val="00BF5FC1"/>
    <w:rsid w:val="00BF6277"/>
    <w:rsid w:val="00BF6BB7"/>
    <w:rsid w:val="00C0507B"/>
    <w:rsid w:val="00C37ABB"/>
    <w:rsid w:val="00C40746"/>
    <w:rsid w:val="00C41BE4"/>
    <w:rsid w:val="00C62683"/>
    <w:rsid w:val="00C638F4"/>
    <w:rsid w:val="00C66C2A"/>
    <w:rsid w:val="00C74799"/>
    <w:rsid w:val="00C86C31"/>
    <w:rsid w:val="00C969A7"/>
    <w:rsid w:val="00C96B40"/>
    <w:rsid w:val="00C97FFA"/>
    <w:rsid w:val="00CA02F6"/>
    <w:rsid w:val="00CA2CF3"/>
    <w:rsid w:val="00CA69FD"/>
    <w:rsid w:val="00CA6CDA"/>
    <w:rsid w:val="00CA7483"/>
    <w:rsid w:val="00CB023E"/>
    <w:rsid w:val="00CB3F64"/>
    <w:rsid w:val="00CB3F6E"/>
    <w:rsid w:val="00CB594F"/>
    <w:rsid w:val="00CD0C85"/>
    <w:rsid w:val="00CD628E"/>
    <w:rsid w:val="00CE3E7E"/>
    <w:rsid w:val="00D07FB3"/>
    <w:rsid w:val="00D21DF2"/>
    <w:rsid w:val="00D2492D"/>
    <w:rsid w:val="00D42455"/>
    <w:rsid w:val="00D4624A"/>
    <w:rsid w:val="00D522AA"/>
    <w:rsid w:val="00D549B0"/>
    <w:rsid w:val="00D67DE3"/>
    <w:rsid w:val="00D71F1F"/>
    <w:rsid w:val="00D72E11"/>
    <w:rsid w:val="00D757B3"/>
    <w:rsid w:val="00D8214F"/>
    <w:rsid w:val="00D827F6"/>
    <w:rsid w:val="00D84C23"/>
    <w:rsid w:val="00D91730"/>
    <w:rsid w:val="00D922C1"/>
    <w:rsid w:val="00D96E66"/>
    <w:rsid w:val="00D97848"/>
    <w:rsid w:val="00DA4B1B"/>
    <w:rsid w:val="00DA6595"/>
    <w:rsid w:val="00DB005F"/>
    <w:rsid w:val="00DB62BE"/>
    <w:rsid w:val="00DB7AD6"/>
    <w:rsid w:val="00DC24E7"/>
    <w:rsid w:val="00DC2D0C"/>
    <w:rsid w:val="00DD1388"/>
    <w:rsid w:val="00DD5A9B"/>
    <w:rsid w:val="00DD6371"/>
    <w:rsid w:val="00DF041B"/>
    <w:rsid w:val="00DF3C6F"/>
    <w:rsid w:val="00DF5D8E"/>
    <w:rsid w:val="00DF5FAE"/>
    <w:rsid w:val="00DF7D79"/>
    <w:rsid w:val="00E11473"/>
    <w:rsid w:val="00E158F3"/>
    <w:rsid w:val="00E175FF"/>
    <w:rsid w:val="00E217AB"/>
    <w:rsid w:val="00E255E0"/>
    <w:rsid w:val="00E303F5"/>
    <w:rsid w:val="00E458A0"/>
    <w:rsid w:val="00E50A24"/>
    <w:rsid w:val="00E53DF3"/>
    <w:rsid w:val="00E5608B"/>
    <w:rsid w:val="00E56B13"/>
    <w:rsid w:val="00E7303F"/>
    <w:rsid w:val="00E74C6F"/>
    <w:rsid w:val="00E923AE"/>
    <w:rsid w:val="00E92DED"/>
    <w:rsid w:val="00EA11DD"/>
    <w:rsid w:val="00EA135E"/>
    <w:rsid w:val="00EA4DEB"/>
    <w:rsid w:val="00EB4871"/>
    <w:rsid w:val="00EB4BB6"/>
    <w:rsid w:val="00EB5E7C"/>
    <w:rsid w:val="00EC4563"/>
    <w:rsid w:val="00ED2286"/>
    <w:rsid w:val="00ED43CC"/>
    <w:rsid w:val="00ED5850"/>
    <w:rsid w:val="00ED7B6C"/>
    <w:rsid w:val="00EE659F"/>
    <w:rsid w:val="00EF28D6"/>
    <w:rsid w:val="00EF6CC3"/>
    <w:rsid w:val="00F011F6"/>
    <w:rsid w:val="00F0279E"/>
    <w:rsid w:val="00F03A49"/>
    <w:rsid w:val="00F06201"/>
    <w:rsid w:val="00F06C87"/>
    <w:rsid w:val="00F13AB7"/>
    <w:rsid w:val="00F23F3F"/>
    <w:rsid w:val="00F27396"/>
    <w:rsid w:val="00F3271F"/>
    <w:rsid w:val="00F331FC"/>
    <w:rsid w:val="00F33F38"/>
    <w:rsid w:val="00F34ABB"/>
    <w:rsid w:val="00F3517D"/>
    <w:rsid w:val="00F35953"/>
    <w:rsid w:val="00F40C03"/>
    <w:rsid w:val="00F43E54"/>
    <w:rsid w:val="00F46659"/>
    <w:rsid w:val="00F50C4D"/>
    <w:rsid w:val="00F50C64"/>
    <w:rsid w:val="00F51195"/>
    <w:rsid w:val="00F52186"/>
    <w:rsid w:val="00F52F9D"/>
    <w:rsid w:val="00F66197"/>
    <w:rsid w:val="00F71F36"/>
    <w:rsid w:val="00F767D9"/>
    <w:rsid w:val="00F8331B"/>
    <w:rsid w:val="00F83589"/>
    <w:rsid w:val="00F83FB1"/>
    <w:rsid w:val="00F936FC"/>
    <w:rsid w:val="00F96239"/>
    <w:rsid w:val="00F970F7"/>
    <w:rsid w:val="00FA20FF"/>
    <w:rsid w:val="00FA2430"/>
    <w:rsid w:val="00FA5963"/>
    <w:rsid w:val="00FA7EF9"/>
    <w:rsid w:val="00FB1044"/>
    <w:rsid w:val="00FB2F5E"/>
    <w:rsid w:val="00FD212F"/>
    <w:rsid w:val="00FD2D22"/>
    <w:rsid w:val="00FD566C"/>
    <w:rsid w:val="00FE0628"/>
    <w:rsid w:val="00FE0648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ii-CN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BD5A3"/>
  <w15:docId w15:val="{139BD3FD-E71A-4825-A777-476321AA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00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3000E"/>
    <w:rPr>
      <w:color w:val="0000FF"/>
      <w:u w:val="single"/>
    </w:rPr>
  </w:style>
  <w:style w:type="paragraph" w:styleId="Textodeglobo">
    <w:name w:val="Balloon Text"/>
    <w:basedOn w:val="Normal"/>
    <w:semiHidden/>
    <w:rsid w:val="003736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525B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25BD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FA7EF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basedOn w:val="Fuentedeprrafopredeter"/>
    <w:rsid w:val="009637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srvcarpetes/carpetes/Autoritzaci&#243;.do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a@feda.ad" TargetMode="External"/><Relationship Id="rId1" Type="http://schemas.openxmlformats.org/officeDocument/2006/relationships/hyperlink" Target="http://www.feda.a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A5D9.4D447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8001C0BF2C640BFC2FC219EEE48F7" ma:contentTypeVersion="0" ma:contentTypeDescription="Crea un document nou" ma:contentTypeScope="" ma:versionID="fd0e6c6f036f35590186c0d0e5614a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F4143-281C-4A52-94BA-EF0137385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294DB-FA74-48AE-A3A5-9EF7A4F1EF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24AE7A-6F95-4B76-B388-353A154FC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BAFE42-9C58-4A4D-8FFE-1B96C3E1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Tarifa Blava domèstica</vt:lpstr>
    </vt:vector>
  </TitlesOfParts>
  <Company>FEDA</Company>
  <LinksUpToDate>false</LinksUpToDate>
  <CharactersWithSpaces>2571</CharactersWithSpaces>
  <SharedDoc>false</SharedDoc>
  <HLinks>
    <vt:vector size="54" baseType="variant">
      <vt:variant>
        <vt:i4>3342467</vt:i4>
      </vt:variant>
      <vt:variant>
        <vt:i4>15</vt:i4>
      </vt:variant>
      <vt:variant>
        <vt:i4>0</vt:i4>
      </vt:variant>
      <vt:variant>
        <vt:i4>5</vt:i4>
      </vt:variant>
      <vt:variant>
        <vt:lpwstr>M:\Documents and Settings\judith\Autorització.doc</vt:lpwstr>
      </vt:variant>
      <vt:variant>
        <vt:lpwstr/>
      </vt:variant>
      <vt:variant>
        <vt:i4>3342467</vt:i4>
      </vt:variant>
      <vt:variant>
        <vt:i4>12</vt:i4>
      </vt:variant>
      <vt:variant>
        <vt:i4>0</vt:i4>
      </vt:variant>
      <vt:variant>
        <vt:i4>5</vt:i4>
      </vt:variant>
      <vt:variant>
        <vt:lpwstr>M:\Documents and Settings\judith\Autorització.doc</vt:lpwstr>
      </vt:variant>
      <vt:variant>
        <vt:lpwstr/>
      </vt:variant>
      <vt:variant>
        <vt:i4>3342467</vt:i4>
      </vt:variant>
      <vt:variant>
        <vt:i4>9</vt:i4>
      </vt:variant>
      <vt:variant>
        <vt:i4>0</vt:i4>
      </vt:variant>
      <vt:variant>
        <vt:i4>5</vt:i4>
      </vt:variant>
      <vt:variant>
        <vt:lpwstr>M:\Documents and Settings\judith\Autorització.doc</vt:lpwstr>
      </vt:variant>
      <vt:variant>
        <vt:lpwstr/>
      </vt:variant>
      <vt:variant>
        <vt:i4>3342467</vt:i4>
      </vt:variant>
      <vt:variant>
        <vt:i4>6</vt:i4>
      </vt:variant>
      <vt:variant>
        <vt:i4>0</vt:i4>
      </vt:variant>
      <vt:variant>
        <vt:i4>5</vt:i4>
      </vt:variant>
      <vt:variant>
        <vt:lpwstr>M:\Documents and Settings\judith\Autorització.doc</vt:lpwstr>
      </vt:variant>
      <vt:variant>
        <vt:lpwstr/>
      </vt:variant>
      <vt:variant>
        <vt:i4>3342467</vt:i4>
      </vt:variant>
      <vt:variant>
        <vt:i4>3</vt:i4>
      </vt:variant>
      <vt:variant>
        <vt:i4>0</vt:i4>
      </vt:variant>
      <vt:variant>
        <vt:i4>5</vt:i4>
      </vt:variant>
      <vt:variant>
        <vt:lpwstr>M:\Documents and Settings\judith\Autorització.doc</vt:lpwstr>
      </vt:variant>
      <vt:variant>
        <vt:lpwstr/>
      </vt:variant>
      <vt:variant>
        <vt:i4>3342467</vt:i4>
      </vt:variant>
      <vt:variant>
        <vt:i4>0</vt:i4>
      </vt:variant>
      <vt:variant>
        <vt:i4>0</vt:i4>
      </vt:variant>
      <vt:variant>
        <vt:i4>5</vt:i4>
      </vt:variant>
      <vt:variant>
        <vt:lpwstr>M:\Documents and Settings\judith\Autorització.doc</vt:lpwstr>
      </vt:variant>
      <vt:variant>
        <vt:lpwstr/>
      </vt:variant>
      <vt:variant>
        <vt:i4>4522082</vt:i4>
      </vt:variant>
      <vt:variant>
        <vt:i4>6</vt:i4>
      </vt:variant>
      <vt:variant>
        <vt:i4>0</vt:i4>
      </vt:variant>
      <vt:variant>
        <vt:i4>5</vt:i4>
      </vt:variant>
      <vt:variant>
        <vt:lpwstr>mailto:feda@feda.ad</vt:lpwstr>
      </vt:variant>
      <vt:variant>
        <vt:lpwstr/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>http://www.feda.ad/</vt:lpwstr>
      </vt:variant>
      <vt:variant>
        <vt:lpwstr/>
      </vt:variant>
      <vt:variant>
        <vt:i4>7995417</vt:i4>
      </vt:variant>
      <vt:variant>
        <vt:i4>92790</vt:i4>
      </vt:variant>
      <vt:variant>
        <vt:i4>1025</vt:i4>
      </vt:variant>
      <vt:variant>
        <vt:i4>1</vt:i4>
      </vt:variant>
      <vt:variant>
        <vt:lpwstr>cid:image001.jpg@01CBA5D9.4D447750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Tarifa Blava domèstica</dc:title>
  <dc:creator>Claudi SALA</dc:creator>
  <cp:lastModifiedBy>Alicia Lainez</cp:lastModifiedBy>
  <cp:revision>3</cp:revision>
  <cp:lastPrinted>2019-11-13T08:10:00Z</cp:lastPrinted>
  <dcterms:created xsi:type="dcterms:W3CDTF">2020-01-01T16:06:00Z</dcterms:created>
  <dcterms:modified xsi:type="dcterms:W3CDTF">2020-01-01T16:10:00Z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0x010100F0A8001C0BF2C640BFC2FC219EEE48F7</vt:lpwstr>
  </property>
  <property fmtid="{D5CDD505-2E9C-101B-9397-08002B2CF9AE}" pid="3" name="Order">
    <vt:r8>444400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